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KENDRIYA VIDYALAYA SANGATHAN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 – BOARD EXAMINATION TERM - 1      2021-2022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SUBJECT BIOLOGY (044)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5895"/>
          <w:tab w:val="left" w:pos="6032"/>
        </w:tabs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Class XII   </w:t>
        <w:tab/>
        <w:tab/>
        <w:t xml:space="preserve">       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</w:t>
      </w:r>
      <w:r w:rsidDel="00000000" w:rsidR="00000000" w:rsidRPr="00000000">
        <w:rPr>
          <w:b w:val="1"/>
          <w:sz w:val="24"/>
          <w:szCs w:val="24"/>
          <w:rtl w:val="0"/>
        </w:rPr>
        <w:t xml:space="preserve">aximum Marks: 35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76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Time: 90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pos="5895"/>
          <w:tab w:val="left" w:pos="6032"/>
        </w:tabs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 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General Instructions: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The Question Paper contains three sections.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Section A has 24 questions. Attempt any 20 questions.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Section B has 24 questions. Attempt any 20 questions.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Section C has 12 questions. Attempt any 10 questions.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All questions carry equal marks. 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There is no negative marking.</w:t>
      </w:r>
    </w:p>
    <w:tbl>
      <w:tblPr>
        <w:tblStyle w:val="Table1"/>
        <w:tblW w:w="9895.0" w:type="dxa"/>
        <w:jc w:val="left"/>
        <w:tblInd w:w="-9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05"/>
        <w:gridCol w:w="9090"/>
        <w:tblGridChange w:id="0">
          <w:tblGrid>
            <w:gridCol w:w="805"/>
            <w:gridCol w:w="9090"/>
          </w:tblGrid>
        </w:tblGridChange>
      </w:tblGrid>
      <w:tr>
        <w:trPr>
          <w:trHeight w:val="952" w:hRule="atLeast"/>
        </w:trPr>
        <w:tc>
          <w:tcPr/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 No.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SECTION - 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sz w:val="24"/>
                <w:szCs w:val="24"/>
                <w:u w:val="singl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Section – A consists of 24 questions. Attempt any 20 questions from this section. </w:t>
            </w:r>
            <w:r w:rsidDel="00000000" w:rsidR="00000000" w:rsidRPr="00000000">
              <w:rPr>
                <w:color w:val="000000"/>
                <w:sz w:val="24"/>
                <w:szCs w:val="24"/>
                <w:u w:val="single"/>
                <w:rtl w:val="0"/>
              </w:rPr>
              <w:t xml:space="preserve">The first attempted 20 questions would be evaluated.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From the statements given below choose the option that is/are true for a typical female</w:t>
            </w:r>
          </w:p>
          <w:p w:rsidR="00000000" w:rsidDel="00000000" w:rsidP="00000000" w:rsidRDefault="00000000" w:rsidRPr="00000000" w14:paraId="00000015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gametophyte of a flowering plant:</w:t>
            </w:r>
          </w:p>
          <w:p w:rsidR="00000000" w:rsidDel="00000000" w:rsidP="00000000" w:rsidRDefault="00000000" w:rsidRPr="00000000" w14:paraId="00000016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i. It is 8-nucleated and 7-celled at maturity.</w:t>
            </w:r>
          </w:p>
          <w:p w:rsidR="00000000" w:rsidDel="00000000" w:rsidP="00000000" w:rsidRDefault="00000000" w:rsidRPr="00000000" w14:paraId="00000017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ii. It is free-nuclear during development.</w:t>
            </w:r>
          </w:p>
          <w:p w:rsidR="00000000" w:rsidDel="00000000" w:rsidP="00000000" w:rsidRDefault="00000000" w:rsidRPr="00000000" w14:paraId="0000001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iii. It is situated inside the integument but outside the nucellus.</w:t>
            </w:r>
          </w:p>
          <w:p w:rsidR="00000000" w:rsidDel="00000000" w:rsidP="00000000" w:rsidRDefault="00000000" w:rsidRPr="00000000" w14:paraId="0000001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iv. It has an egg apparatus situated at the chalazal end. </w:t>
            </w:r>
          </w:p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a) i and ii</w:t>
            </w:r>
          </w:p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b) ii and iii</w:t>
            </w:r>
          </w:p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c) ii and iv</w:t>
            </w:r>
          </w:p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d) i and iv</w:t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figure shown is a portion of TS of angiosperm anther. Label the parts A to E.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pict>
                <v:shape id="_x0000_i1025" style="width:163.35pt;height:165.2pt" o:ole="" type="#_x0000_t75">
                  <v:imagedata r:id="rId1" o:title=""/>
                </v:shape>
                <o:OLEObject DrawAspect="Content" r:id="rId2" ObjectID="_1696536874" ProgID="PBrush" ShapeID="_x0000_i1025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a) A.Epidermis B.Middle layers C.Endothecium D.Tapetum E.Microspore mother cell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b) A.Epidermis B.Endothecium C.Middle layers D.Tapetum E.Microspore mother cell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c)A.Epidermis B.Middle layers C.Endothecium D.Microspore mother cell E.tapetum</w:t>
            </w:r>
          </w:p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d)A.Epidermis B.Endothecium C.tapetum D.Microspore mother cell E.Middle layers.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Which of the following is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incorrect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about the male reproductive structures in Angiosperms?</w:t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i)The microsporangia develop and become pollen sacs</w:t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 A typical angiosperm anther is bilobed</w:t>
            </w:r>
          </w:p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 Each lobe of the anther has one theca</w:t>
            </w:r>
          </w:p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 Each anther consists of two microsporangia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i),ii)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ii) iii)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iii) iv)</w:t>
            </w:r>
          </w:p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D.i) iii)</w:t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The coconut water from tender coconut is</w:t>
            </w:r>
          </w:p>
          <w:p w:rsidR="00000000" w:rsidDel="00000000" w:rsidP="00000000" w:rsidRDefault="00000000" w:rsidRPr="00000000" w14:paraId="00000032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A. cellular endosperm.</w:t>
            </w:r>
          </w:p>
          <w:p w:rsidR="00000000" w:rsidDel="00000000" w:rsidP="00000000" w:rsidRDefault="00000000" w:rsidRPr="00000000" w14:paraId="0000003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B. free nuclear endosperm.</w:t>
            </w:r>
          </w:p>
          <w:p w:rsidR="00000000" w:rsidDel="00000000" w:rsidP="00000000" w:rsidRDefault="00000000" w:rsidRPr="00000000" w14:paraId="0000003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C. both cellular and nuclear endosperm.</w:t>
            </w:r>
          </w:p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D. free nuclear embryo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3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Observe the diagram A and B and choose the correct statement</w:t>
            </w:r>
          </w:p>
          <w:p w:rsidR="00000000" w:rsidDel="00000000" w:rsidP="00000000" w:rsidRDefault="00000000" w:rsidRPr="00000000" w14:paraId="00000038">
            <w:pPr>
              <w:ind w:left="360" w:firstLine="0"/>
              <w:rPr/>
            </w:pPr>
            <w:r w:rsidDel="00000000" w:rsidR="00000000" w:rsidRPr="00000000">
              <w:rPr/>
              <w:pict>
                <v:shape id="_x0000_i1026" style="width:114.95pt;height:163.35pt" o:ole="" type="#_x0000_t75">
                  <v:imagedata r:id="rId3" o:title=""/>
                </v:shape>
                <o:OLEObject DrawAspect="Content" r:id="rId4" ObjectID="_1696536875" ProgID="PBrush" ShapeID="_x0000_i1026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ind w:left="360" w:firstLine="0"/>
              <w:rPr/>
            </w:pPr>
            <w:r w:rsidDel="00000000" w:rsidR="00000000" w:rsidRPr="00000000">
              <w:rPr>
                <w:rtl w:val="0"/>
              </w:rPr>
              <w:t xml:space="preserve">a)Multicarpellary syncarpous ovary and Multicarpellary apocarpous ovary</w:t>
            </w:r>
          </w:p>
          <w:p w:rsidR="00000000" w:rsidDel="00000000" w:rsidP="00000000" w:rsidRDefault="00000000" w:rsidRPr="00000000" w14:paraId="0000003A">
            <w:pPr>
              <w:ind w:left="360" w:firstLine="0"/>
              <w:rPr/>
            </w:pPr>
            <w:r w:rsidDel="00000000" w:rsidR="00000000" w:rsidRPr="00000000">
              <w:rPr>
                <w:rtl w:val="0"/>
              </w:rPr>
              <w:t xml:space="preserve">b) Monocarpellary syncarpous ovary and Monocarpellary apocarpous ovary</w:t>
            </w:r>
          </w:p>
          <w:p w:rsidR="00000000" w:rsidDel="00000000" w:rsidP="00000000" w:rsidRDefault="00000000" w:rsidRPr="00000000" w14:paraId="0000003B">
            <w:pPr>
              <w:ind w:left="360" w:firstLine="0"/>
              <w:rPr/>
            </w:pPr>
            <w:r w:rsidDel="00000000" w:rsidR="00000000" w:rsidRPr="00000000">
              <w:rPr>
                <w:rtl w:val="0"/>
              </w:rPr>
              <w:t xml:space="preserve">c) Bicarpellary Syncarpous ovary and multicarpellary apocarpous ovary</w:t>
            </w:r>
          </w:p>
          <w:p w:rsidR="00000000" w:rsidDel="00000000" w:rsidP="00000000" w:rsidRDefault="00000000" w:rsidRPr="00000000" w14:paraId="0000003C">
            <w:pPr>
              <w:ind w:left="3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d) Multicarpellary apocarpous ovary and multicarpellary syncarpous ovary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Which of the following statements are correct with respect to hormones secreted by</w:t>
            </w:r>
          </w:p>
          <w:p w:rsidR="00000000" w:rsidDel="00000000" w:rsidP="00000000" w:rsidRDefault="00000000" w:rsidRPr="00000000" w14:paraId="000000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placenta?</w:t>
            </w:r>
          </w:p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(i)Placenta secretes relaxin during later stage of pregnancy.</w:t>
            </w:r>
          </w:p>
          <w:p w:rsidR="00000000" w:rsidDel="00000000" w:rsidP="00000000" w:rsidRDefault="00000000" w:rsidRPr="00000000" w14:paraId="000000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(ii) Placenta secretes high amount of FSH during pregnancy.</w:t>
            </w:r>
          </w:p>
          <w:p w:rsidR="00000000" w:rsidDel="00000000" w:rsidP="00000000" w:rsidRDefault="00000000" w:rsidRPr="00000000" w14:paraId="0000004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(iii) Placenta secretes relaxin during initial stage of pregnancy.</w:t>
            </w:r>
          </w:p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(iv) Placenta secretes hCG and hPL during pregnancy.</w:t>
            </w:r>
          </w:p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(i) and (iv)</w:t>
            </w:r>
          </w:p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(i), (ii) and (iv)</w:t>
            </w:r>
          </w:p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(iii) and (iv)</w:t>
            </w:r>
          </w:p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(ii), (iii) and (iv)</w:t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Write the number of chromosomes in the following cells shown in the figure:</w:t>
            </w:r>
          </w:p>
          <w:p w:rsidR="00000000" w:rsidDel="00000000" w:rsidP="00000000" w:rsidRDefault="00000000" w:rsidRPr="00000000" w14:paraId="0000004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1.Sertoli cell 2.Primary spermatocyte 3.Spermatid 4.Spermatogonium</w:t>
            </w:r>
          </w:p>
          <w:p w:rsidR="00000000" w:rsidDel="00000000" w:rsidP="00000000" w:rsidRDefault="00000000" w:rsidRPr="00000000" w14:paraId="0000004B">
            <w:pPr>
              <w:ind w:left="360" w:firstLine="0"/>
              <w:rPr>
                <w:sz w:val="24"/>
                <w:szCs w:val="24"/>
              </w:rPr>
            </w:pPr>
            <w:r w:rsidDel="00000000" w:rsidR="00000000" w:rsidRPr="00000000">
              <w:rPr/>
              <w:pict>
                <v:shape id="_x0000_i1027" style="width:218.4pt;height:165.2pt" o:ole="" type="#_x0000_t75">
                  <v:imagedata r:id="rId5" o:title=""/>
                </v:shape>
                <o:OLEObject DrawAspect="Content" r:id="rId6" ObjectID="_1696536876" ProgID="PBrush" ShapeID="_x0000_i1027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08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1)3n 2)2n 3)n 4)n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08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b)1)2n 2)n 3)3n 4)n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08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c)1)2n 2)2n 3)n 4)2n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08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d)1)2n 2)2n 3)3n 4)2n</w:t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edges of the infundibulum of the oviduct possess finger-like projections called fimbriae-------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which help in collection of the ovum after ovulation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which help in driving the sperm towards the egg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which helps in the implantation of the blastocyst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which guides the zygote during embryogenesis</w:t>
            </w:r>
          </w:p>
        </w:tc>
      </w:tr>
      <w:tr>
        <w:tc>
          <w:tcPr/>
          <w:p w:rsidR="00000000" w:rsidDel="00000000" w:rsidP="00000000" w:rsidRDefault="00000000" w:rsidRPr="00000000" w14:paraId="0000005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Certain cells of the inner cell mass of a human embryo have the potency to give rise to all the tissues and organs. They are------------</w:t>
            </w:r>
          </w:p>
          <w:p w:rsidR="00000000" w:rsidDel="00000000" w:rsidP="00000000" w:rsidRDefault="00000000" w:rsidRPr="00000000" w14:paraId="000000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Ectoderm cells</w:t>
            </w:r>
          </w:p>
          <w:p w:rsidR="00000000" w:rsidDel="00000000" w:rsidP="00000000" w:rsidRDefault="00000000" w:rsidRPr="00000000" w14:paraId="000000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Mesoderm cells</w:t>
            </w:r>
          </w:p>
          <w:p w:rsidR="00000000" w:rsidDel="00000000" w:rsidP="00000000" w:rsidRDefault="00000000" w:rsidRPr="00000000" w14:paraId="0000005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Trophoblast </w:t>
            </w:r>
          </w:p>
          <w:p w:rsidR="00000000" w:rsidDel="00000000" w:rsidP="00000000" w:rsidRDefault="00000000" w:rsidRPr="00000000" w14:paraId="0000005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Stem cells</w:t>
            </w:r>
          </w:p>
        </w:tc>
      </w:tr>
      <w:tr>
        <w:tc>
          <w:tcPr/>
          <w:p w:rsidR="00000000" w:rsidDel="00000000" w:rsidP="00000000" w:rsidRDefault="00000000" w:rsidRPr="00000000" w14:paraId="0000005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 the dioecious aquatic plant shown, identify the characteristics of the male flowers</w:t>
            </w:r>
          </w:p>
          <w:p w:rsidR="00000000" w:rsidDel="00000000" w:rsidP="00000000" w:rsidRDefault="00000000" w:rsidRPr="00000000" w14:paraId="0000005E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that reach the female flowers for pollination:</w:t>
            </w:r>
          </w:p>
          <w:p w:rsidR="00000000" w:rsidDel="00000000" w:rsidP="00000000" w:rsidRDefault="00000000" w:rsidRPr="00000000" w14:paraId="0000005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/>
              <w:pict>
                <v:shape id="_x0000_i1028" style="width:105.9pt;height:147.05pt" o:ole="" type="#_x0000_t75">
                  <v:imagedata cropbottom="4779f" r:id="rId7" o:title=""/>
                </v:shape>
                <o:OLEObject DrawAspect="Content" r:id="rId8" ObjectID="_1696536877" ProgID="PBrush" ShapeID="_x0000_i1028" Type="Embed"/>
              </w:pic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216.000000000002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561"/>
              <w:gridCol w:w="2268"/>
              <w:gridCol w:w="5387"/>
              <w:tblGridChange w:id="0">
                <w:tblGrid>
                  <w:gridCol w:w="561"/>
                  <w:gridCol w:w="2268"/>
                  <w:gridCol w:w="5387"/>
                </w:tblGrid>
              </w:tblGridChange>
            </w:tblGrid>
            <w:tr>
              <w:trPr>
                <w:trHeight w:val="318" w:hRule="atLeast"/>
              </w:trPr>
              <w:tc>
                <w:tcPr/>
                <w:p w:rsidR="00000000" w:rsidDel="00000000" w:rsidP="00000000" w:rsidRDefault="00000000" w:rsidRPr="00000000" w14:paraId="00000060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1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Size of the flower</w:t>
                  </w:r>
                </w:p>
              </w:tc>
              <w:tc>
                <w:tcPr/>
                <w:p w:rsidR="00000000" w:rsidDel="00000000" w:rsidP="00000000" w:rsidRDefault="00000000" w:rsidRPr="00000000" w14:paraId="00000062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Characteristic feature of pollen grain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063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A</w:t>
                  </w:r>
                </w:p>
              </w:tc>
              <w:tc>
                <w:tcPr/>
                <w:p w:rsidR="00000000" w:rsidDel="00000000" w:rsidP="00000000" w:rsidRDefault="00000000" w:rsidRPr="00000000" w14:paraId="00000064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small</w:t>
                  </w:r>
                </w:p>
              </w:tc>
              <w:tc>
                <w:tcPr/>
                <w:p w:rsidR="00000000" w:rsidDel="00000000" w:rsidP="00000000" w:rsidRDefault="00000000" w:rsidRPr="00000000" w14:paraId="00000065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Light weight and non-sticky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066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B</w:t>
                  </w:r>
                </w:p>
              </w:tc>
              <w:tc>
                <w:tcPr/>
                <w:p w:rsidR="00000000" w:rsidDel="00000000" w:rsidP="00000000" w:rsidRDefault="00000000" w:rsidRPr="00000000" w14:paraId="00000067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large</w:t>
                  </w:r>
                </w:p>
              </w:tc>
              <w:tc>
                <w:tcPr/>
                <w:p w:rsidR="00000000" w:rsidDel="00000000" w:rsidP="00000000" w:rsidRDefault="00000000" w:rsidRPr="00000000" w14:paraId="00000068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large and sticky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069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C</w:t>
                  </w:r>
                </w:p>
              </w:tc>
              <w:tc>
                <w:tcPr/>
                <w:p w:rsidR="00000000" w:rsidDel="00000000" w:rsidP="00000000" w:rsidRDefault="00000000" w:rsidRPr="00000000" w14:paraId="0000006A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small</w:t>
                  </w:r>
                </w:p>
              </w:tc>
              <w:tc>
                <w:tcPr/>
                <w:p w:rsidR="00000000" w:rsidDel="00000000" w:rsidP="00000000" w:rsidRDefault="00000000" w:rsidRPr="00000000" w14:paraId="0000006B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small, covered with mucilage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06C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D</w:t>
                  </w:r>
                </w:p>
              </w:tc>
              <w:tc>
                <w:tcPr/>
                <w:p w:rsidR="00000000" w:rsidDel="00000000" w:rsidP="00000000" w:rsidRDefault="00000000" w:rsidRPr="00000000" w14:paraId="0000006D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large</w:t>
                  </w:r>
                </w:p>
              </w:tc>
              <w:tc>
                <w:tcPr/>
                <w:p w:rsidR="00000000" w:rsidDel="00000000" w:rsidP="00000000" w:rsidRDefault="00000000" w:rsidRPr="00000000" w14:paraId="0000006E">
                  <w:pPr>
                    <w:rPr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non sticky</w:t>
                  </w:r>
                </w:p>
              </w:tc>
            </w:tr>
          </w:tbl>
          <w:p w:rsidR="00000000" w:rsidDel="00000000" w:rsidP="00000000" w:rsidRDefault="00000000" w:rsidRPr="00000000" w14:paraId="0000006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entomophilous flower is pollinated by ________. </w:t>
            </w:r>
          </w:p>
          <w:p w:rsidR="00000000" w:rsidDel="00000000" w:rsidP="00000000" w:rsidRDefault="00000000" w:rsidRPr="00000000" w14:paraId="0000007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a) Birds</w:t>
            </w:r>
          </w:p>
          <w:p w:rsidR="00000000" w:rsidDel="00000000" w:rsidP="00000000" w:rsidRDefault="00000000" w:rsidRPr="00000000" w14:paraId="0000007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b) Wind</w:t>
            </w:r>
          </w:p>
          <w:p w:rsidR="00000000" w:rsidDel="00000000" w:rsidP="00000000" w:rsidRDefault="00000000" w:rsidRPr="00000000" w14:paraId="0000007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c) Bats</w:t>
            </w:r>
          </w:p>
          <w:p w:rsidR="00000000" w:rsidDel="00000000" w:rsidP="00000000" w:rsidRDefault="00000000" w:rsidRPr="00000000" w14:paraId="0000007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d) Insects</w:t>
            </w:r>
          </w:p>
        </w:tc>
      </w:tr>
      <w:tr>
        <w:tc>
          <w:tcPr/>
          <w:p w:rsidR="00000000" w:rsidDel="00000000" w:rsidP="00000000" w:rsidRDefault="00000000" w:rsidRPr="00000000" w14:paraId="0000007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200" w:line="276" w:lineRule="auto"/>
              <w:ind w:left="3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What types of gametes are produced in a plant with genotype TtRr?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a) Tt and Rr     b) TR, Tr, tR and tr       c) Tr, rr,TR and tr    d) tR, tr, tT, and TR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man with blood group A marries a woman with blood group B. What are all the possible blood groups of their offsprings?</w:t>
            </w:r>
          </w:p>
          <w:p w:rsidR="00000000" w:rsidDel="00000000" w:rsidP="00000000" w:rsidRDefault="00000000" w:rsidRPr="00000000" w14:paraId="0000007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a) A,B only</w:t>
            </w:r>
          </w:p>
          <w:p w:rsidR="00000000" w:rsidDel="00000000" w:rsidP="00000000" w:rsidRDefault="00000000" w:rsidRPr="00000000" w14:paraId="0000007C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b) O only</w:t>
            </w:r>
          </w:p>
          <w:p w:rsidR="00000000" w:rsidDel="00000000" w:rsidP="00000000" w:rsidRDefault="00000000" w:rsidRPr="00000000" w14:paraId="0000007D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c) B only</w:t>
            </w:r>
          </w:p>
          <w:p w:rsidR="00000000" w:rsidDel="00000000" w:rsidP="00000000" w:rsidRDefault="00000000" w:rsidRPr="00000000" w14:paraId="000000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d) A,B,AB,O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The reason why haemophilia is more commonly observed in human males than in females is due to</w:t>
            </w:r>
          </w:p>
          <w:p w:rsidR="00000000" w:rsidDel="00000000" w:rsidP="00000000" w:rsidRDefault="00000000" w:rsidRPr="00000000" w14:paraId="0000008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(a) the disease is due to Y-linked recessive mutation</w:t>
            </w:r>
          </w:p>
          <w:p w:rsidR="00000000" w:rsidDel="00000000" w:rsidP="00000000" w:rsidRDefault="00000000" w:rsidRPr="00000000" w14:paraId="00000082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(b) the disease is due to X-linked recessive mutation</w:t>
            </w:r>
          </w:p>
          <w:p w:rsidR="00000000" w:rsidDel="00000000" w:rsidP="00000000" w:rsidRDefault="00000000" w:rsidRPr="00000000" w14:paraId="00000083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(c) as a huge population of girls die in infancy</w:t>
            </w:r>
          </w:p>
          <w:p w:rsidR="00000000" w:rsidDel="00000000" w:rsidP="00000000" w:rsidRDefault="00000000" w:rsidRPr="00000000" w14:paraId="0000008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(d) the disease is due to X-linked dominant mutation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In human beings, where genotype AABBCC represents dark skin colour, aabbcc</w:t>
            </w:r>
          </w:p>
          <w:p w:rsidR="00000000" w:rsidDel="00000000" w:rsidP="00000000" w:rsidRDefault="00000000" w:rsidRPr="00000000" w14:paraId="00000087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represents light skin colour and AaBbCc represents intermediate skin colour; the</w:t>
            </w:r>
          </w:p>
          <w:p w:rsidR="00000000" w:rsidDel="00000000" w:rsidP="00000000" w:rsidRDefault="00000000" w:rsidRPr="00000000" w14:paraId="00000088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pattern of genetic inheritance can be termed as:</w:t>
            </w:r>
          </w:p>
          <w:p w:rsidR="00000000" w:rsidDel="00000000" w:rsidP="00000000" w:rsidRDefault="00000000" w:rsidRPr="00000000" w14:paraId="00000089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A. Pleiotropy and codominance</w:t>
            </w:r>
          </w:p>
          <w:p w:rsidR="00000000" w:rsidDel="00000000" w:rsidP="00000000" w:rsidRDefault="00000000" w:rsidRPr="00000000" w14:paraId="0000008A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B. Pleiotropy and incomplete dominance</w:t>
            </w:r>
          </w:p>
          <w:p w:rsidR="00000000" w:rsidDel="00000000" w:rsidP="00000000" w:rsidRDefault="00000000" w:rsidRPr="00000000" w14:paraId="0000008B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C. Polygenic and qualitative inheritance</w:t>
            </w:r>
          </w:p>
          <w:p w:rsidR="00000000" w:rsidDel="00000000" w:rsidP="00000000" w:rsidRDefault="00000000" w:rsidRPr="00000000" w14:paraId="0000008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D. Polygenic and quantitative inheritance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 XO type of sex determination,</w:t>
            </w:r>
          </w:p>
          <w:p w:rsidR="00000000" w:rsidDel="00000000" w:rsidP="00000000" w:rsidRDefault="00000000" w:rsidRPr="00000000" w14:paraId="0000008F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a)females produce two different types of gametes</w:t>
            </w:r>
          </w:p>
          <w:p w:rsidR="00000000" w:rsidDel="00000000" w:rsidP="00000000" w:rsidRDefault="00000000" w:rsidRPr="00000000" w14:paraId="00000090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b)males produce two different types of gametes</w:t>
            </w:r>
          </w:p>
          <w:p w:rsidR="00000000" w:rsidDel="00000000" w:rsidP="00000000" w:rsidRDefault="00000000" w:rsidRPr="00000000" w14:paraId="00000091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c)females produce gametes with Y chromosomes</w:t>
            </w:r>
          </w:p>
          <w:p w:rsidR="00000000" w:rsidDel="00000000" w:rsidP="00000000" w:rsidRDefault="00000000" w:rsidRPr="00000000" w14:paraId="0000009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d)males produce single type of gametes.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Match the Syndrome and Chromosomal abnormalities given in column I and II respectively</w:t>
            </w:r>
          </w:p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/>
              <w:pict>
                <v:shape id="_x0000_i1029" style="width:442.9pt;height:75.65pt" o:ole="" type="#_x0000_t75">
                  <v:imagedata cropbottom="3675f" r:id="rId9" o:title=""/>
                </v:shape>
                <o:OLEObject DrawAspect="Content" r:id="rId10" ObjectID="_1696536878" ProgID="PBrush" ShapeID="_x0000_i1029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A  B  C</w:t>
            </w:r>
          </w:p>
          <w:p w:rsidR="00000000" w:rsidDel="00000000" w:rsidP="00000000" w:rsidRDefault="00000000" w:rsidRPr="00000000" w14:paraId="0000009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a) 1   2  3</w:t>
            </w:r>
          </w:p>
          <w:p w:rsidR="00000000" w:rsidDel="00000000" w:rsidP="00000000" w:rsidRDefault="00000000" w:rsidRPr="00000000" w14:paraId="0000009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b) 3   2  1</w:t>
            </w:r>
          </w:p>
          <w:p w:rsidR="00000000" w:rsidDel="00000000" w:rsidP="00000000" w:rsidRDefault="00000000" w:rsidRPr="00000000" w14:paraId="0000009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c) 2   1  3</w:t>
            </w:r>
          </w:p>
          <w:p w:rsidR="00000000" w:rsidDel="00000000" w:rsidP="00000000" w:rsidRDefault="00000000" w:rsidRPr="00000000" w14:paraId="0000009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d) 3   1  2</w:t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Chemically, RNA is ___(i)_______reactive and  ____(ii)_______stable as compared to DNA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(a)(i) equally, (ii) equally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(b)(i) less, (ii) more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(c)(i) more, (ii) less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(d)(i) more, (ii) equally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color w:val="3a3a3a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3a3a3a"/>
                <w:sz w:val="24"/>
                <w:szCs w:val="24"/>
                <w:highlight w:val="white"/>
                <w:rtl w:val="0"/>
              </w:rPr>
              <w:t xml:space="preserve">In transcription in eukaryotes, heterogenous nuclear RNA (hnRNA) is transcribed by</w:t>
            </w:r>
          </w:p>
          <w:p w:rsidR="00000000" w:rsidDel="00000000" w:rsidP="00000000" w:rsidRDefault="00000000" w:rsidRPr="00000000" w14:paraId="000000A3">
            <w:pPr>
              <w:rPr>
                <w:color w:val="3a3a3a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3a3a3a"/>
                <w:sz w:val="24"/>
                <w:szCs w:val="24"/>
                <w:highlight w:val="white"/>
                <w:rtl w:val="0"/>
              </w:rPr>
              <w:t xml:space="preserve">a)RNA polymerase I</w:t>
            </w:r>
          </w:p>
          <w:p w:rsidR="00000000" w:rsidDel="00000000" w:rsidP="00000000" w:rsidRDefault="00000000" w:rsidRPr="00000000" w14:paraId="000000A4">
            <w:pPr>
              <w:rPr>
                <w:color w:val="3a3a3a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3a3a3a"/>
                <w:sz w:val="24"/>
                <w:szCs w:val="24"/>
                <w:highlight w:val="white"/>
                <w:rtl w:val="0"/>
              </w:rPr>
              <w:t xml:space="preserve">b)RNA polymerase II</w:t>
            </w:r>
          </w:p>
          <w:p w:rsidR="00000000" w:rsidDel="00000000" w:rsidP="00000000" w:rsidRDefault="00000000" w:rsidRPr="00000000" w14:paraId="000000A5">
            <w:pPr>
              <w:rPr>
                <w:color w:val="3a3a3a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3a3a3a"/>
                <w:sz w:val="24"/>
                <w:szCs w:val="24"/>
                <w:highlight w:val="white"/>
                <w:rtl w:val="0"/>
              </w:rPr>
              <w:t xml:space="preserve">c)RNA polymerase III</w:t>
            </w:r>
          </w:p>
          <w:p w:rsidR="00000000" w:rsidDel="00000000" w:rsidP="00000000" w:rsidRDefault="00000000" w:rsidRPr="00000000" w14:paraId="000000A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3a3a3a"/>
                <w:sz w:val="24"/>
                <w:szCs w:val="24"/>
                <w:highlight w:val="white"/>
                <w:rtl w:val="0"/>
              </w:rPr>
              <w:t xml:space="preserve">d)RNA polymerase I and II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During transcription, if the nucleotide sequence of the DNA strand that is being transcribed is ATACG then the nucleotide sequence in the mRNA would be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(a)TATGC            (b)TCTGG     (c)UAUGC          (d)UATGC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Identify A to C in the correct sequence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pict>
                <v:shape id="_x0000_i1030" style="width:251.1pt;height:69.6pt" o:ole="" type="#_x0000_t75">
                  <v:imagedata r:id="rId11" o:title=""/>
                </v:shape>
                <o:OLEObject DrawAspect="Content" r:id="rId12" ObjectID="_1696536879" ProgID="PBrush" ShapeID="_x0000_i1030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a)A.Replication B.Transcription C.Translation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b)A.Transcription B.Translation C.Replication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c)A.Translation B.Replication C.Transcription</w:t>
            </w:r>
          </w:p>
          <w:p w:rsidR="00000000" w:rsidDel="00000000" w:rsidP="00000000" w:rsidRDefault="00000000" w:rsidRPr="00000000" w14:paraId="000000B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d)A.Translation B.Transcription C.Replication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 the female and male fowls given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pict>
                <v:shape id="_x0000_i1031" style="width:135.55pt;height:81.7pt" o:ole="" type="#_x0000_t75">
                  <v:imagedata r:id="rId13" o:title=""/>
                </v:shape>
                <o:OLEObject DrawAspect="Content" r:id="rId14" ObjectID="_1696536880" ProgID="PBrush" ShapeID="_x0000_i1031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Males show heterogamety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Females show heterogamety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Females show homogamety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Both females and Males show homogamety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main reason for the presence of both a leading and a lagging strand during DNA replication is, </w:t>
            </w:r>
          </w:p>
          <w:p w:rsidR="00000000" w:rsidDel="00000000" w:rsidP="00000000" w:rsidRDefault="00000000" w:rsidRPr="00000000" w14:paraId="000000B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DNA polymerase can read only in the direction of 3' to 5' </w:t>
            </w:r>
          </w:p>
          <w:p w:rsidR="00000000" w:rsidDel="00000000" w:rsidP="00000000" w:rsidRDefault="00000000" w:rsidRPr="00000000" w14:paraId="000000B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DNA polymerase can only synthesize one strand at a time </w:t>
            </w:r>
          </w:p>
          <w:p w:rsidR="00000000" w:rsidDel="00000000" w:rsidP="00000000" w:rsidRDefault="00000000" w:rsidRPr="00000000" w14:paraId="000000B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Only one strand is available to be read at any given time</w:t>
            </w:r>
          </w:p>
          <w:p w:rsidR="00000000" w:rsidDel="00000000" w:rsidP="00000000" w:rsidRDefault="00000000" w:rsidRPr="00000000" w14:paraId="000000B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There are not enough RNA primers to have both strands be synthesized simultaneously</w:t>
            </w:r>
          </w:p>
        </w:tc>
      </w:tr>
      <w:tr>
        <w:tc>
          <w:tcPr/>
          <w:p w:rsidR="00000000" w:rsidDel="00000000" w:rsidP="00000000" w:rsidRDefault="00000000" w:rsidRPr="00000000" w14:paraId="000000B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 Hershey Chase experiment Protein tagging was done by-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a)Radioactive Phosphorus P37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b)Radioactive sulphur S 34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c)Radioactive sulphur S 35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d)Radioactive Phosphorus P32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SECTION - B</w:t>
            </w:r>
          </w:p>
          <w:p w:rsidR="00000000" w:rsidDel="00000000" w:rsidP="00000000" w:rsidRDefault="00000000" w:rsidRPr="00000000" w14:paraId="000000C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Section - B consists of 24 questions (Sl. No.25 to 48). Attempt any 20 questions from this section. </w:t>
            </w:r>
            <w:r w:rsidDel="00000000" w:rsidR="00000000" w:rsidRPr="00000000">
              <w:rPr>
                <w:sz w:val="24"/>
                <w:szCs w:val="24"/>
                <w:u w:val="single"/>
                <w:rtl w:val="0"/>
              </w:rPr>
              <w:t xml:space="preserve">The first attempted 20 questions would be evaluated.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Question No. 25 to 28 consist of two statements – Assertion (A) and Reason (R). Answer these questions selecting the appropriate option given below: 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A. Both A and R are true and R is the correct explanation of A 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B. Both A and R are true and R is not the correct explanation of A 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C. A is true but R is false 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D. A is False but R is true </w:t>
            </w:r>
          </w:p>
        </w:tc>
      </w:tr>
      <w:tr>
        <w:tc>
          <w:tcPr/>
          <w:p w:rsidR="00000000" w:rsidDel="00000000" w:rsidP="00000000" w:rsidRDefault="00000000" w:rsidRPr="00000000" w14:paraId="000000C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 </w:t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Assertion: There is statutory ban on Amniocentesis in India</w:t>
            </w:r>
          </w:p>
          <w:p w:rsidR="00000000" w:rsidDel="00000000" w:rsidP="00000000" w:rsidRDefault="00000000" w:rsidRPr="00000000" w14:paraId="000000C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Reason: In Amniocentesis Amniotic fluid is taken to analyse some foetal cells. </w:t>
            </w:r>
          </w:p>
        </w:tc>
      </w:tr>
      <w:tr>
        <w:tc>
          <w:tcPr/>
          <w:p w:rsidR="00000000" w:rsidDel="00000000" w:rsidP="00000000" w:rsidRDefault="00000000" w:rsidRPr="00000000" w14:paraId="000000D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 </w:t>
            </w:r>
          </w:p>
        </w:tc>
        <w:tc>
          <w:tcPr/>
          <w:p w:rsidR="00000000" w:rsidDel="00000000" w:rsidP="00000000" w:rsidRDefault="00000000" w:rsidRPr="00000000" w14:paraId="000000D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Assertion: During the middle of a menstrual cycle, graafian follicle rupture and release the ovum </w:t>
            </w:r>
          </w:p>
          <w:p w:rsidR="00000000" w:rsidDel="00000000" w:rsidP="00000000" w:rsidRDefault="00000000" w:rsidRPr="00000000" w14:paraId="000000D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Reason: Both LH and FSH attain a peak level in the middle of the menstrual cycle. </w:t>
            </w:r>
          </w:p>
        </w:tc>
      </w:tr>
      <w:tr>
        <w:tc>
          <w:tcPr/>
          <w:p w:rsidR="00000000" w:rsidDel="00000000" w:rsidP="00000000" w:rsidRDefault="00000000" w:rsidRPr="00000000" w14:paraId="000000D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 </w:t>
            </w:r>
          </w:p>
        </w:tc>
        <w:tc>
          <w:tcPr/>
          <w:p w:rsidR="00000000" w:rsidDel="00000000" w:rsidP="00000000" w:rsidRDefault="00000000" w:rsidRPr="00000000" w14:paraId="000000D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Assertion: The sperms  produce energy  that facilitate sperm motility essential for fertilisation</w:t>
            </w:r>
          </w:p>
          <w:p w:rsidR="00000000" w:rsidDel="00000000" w:rsidP="00000000" w:rsidRDefault="00000000" w:rsidRPr="00000000" w14:paraId="000000D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Reason: The middle piece of a spermatozoa possesses numerous mitochondria</w:t>
            </w:r>
          </w:p>
        </w:tc>
      </w:tr>
      <w:tr>
        <w:tc>
          <w:tcPr/>
          <w:p w:rsidR="00000000" w:rsidDel="00000000" w:rsidP="00000000" w:rsidRDefault="00000000" w:rsidRPr="00000000" w14:paraId="000000D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 </w:t>
            </w:r>
          </w:p>
        </w:tc>
        <w:tc>
          <w:tcPr/>
          <w:p w:rsidR="00000000" w:rsidDel="00000000" w:rsidP="00000000" w:rsidRDefault="00000000" w:rsidRPr="00000000" w14:paraId="000000D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Assertion: It is not possible for human parents heterozygous for skin colour to have children darker or lighter than themselves.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Reason: Human skin colour is controlled by many genes.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figure shows a section of human ovary. Select the option which gives the correct identification of either A or B with function/ characteristic.</w:t>
            </w:r>
          </w:p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/>
              <w:pict>
                <v:shape id="_x0000_i1032" style="width:162.75pt;height:129.5pt" o:ole="" type="#_x0000_t75">
                  <v:imagedata r:id="rId15" o:title=""/>
                </v:shape>
                <o:OLEObject DrawAspect="Content" r:id="rId16" ObjectID="_1696536881" ProgID="PBrush" ShapeID="_x0000_i1032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(a) B- Corpus luteum Secretes progesterone</w:t>
            </w:r>
          </w:p>
          <w:p w:rsidR="00000000" w:rsidDel="00000000" w:rsidP="00000000" w:rsidRDefault="00000000" w:rsidRPr="00000000" w14:paraId="000000D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(b) A - Tertiary follicle Forms Graafian follicle</w:t>
            </w:r>
          </w:p>
          <w:p w:rsidR="00000000" w:rsidDel="00000000" w:rsidP="00000000" w:rsidRDefault="00000000" w:rsidRPr="00000000" w14:paraId="000000D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(c) B - Corpus luteum Secretes estrogen</w:t>
            </w:r>
          </w:p>
          <w:p w:rsidR="00000000" w:rsidDel="00000000" w:rsidP="00000000" w:rsidRDefault="00000000" w:rsidRPr="00000000" w14:paraId="000000D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(d) A - Primary oocyte prophase I of the meiotic division</w:t>
            </w:r>
          </w:p>
        </w:tc>
      </w:tr>
      <w:tr>
        <w:tc>
          <w:tcPr/>
          <w:p w:rsidR="00000000" w:rsidDel="00000000" w:rsidP="00000000" w:rsidRDefault="00000000" w:rsidRPr="00000000" w14:paraId="000000E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E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Which of the following is incorrect with regard to pollen grain</w:t>
            </w:r>
          </w:p>
          <w:p w:rsidR="00000000" w:rsidDel="00000000" w:rsidP="00000000" w:rsidRDefault="00000000" w:rsidRPr="00000000" w14:paraId="000000E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A.Pollen grain exine has prominent apertures called germ pores</w:t>
            </w:r>
          </w:p>
          <w:p w:rsidR="00000000" w:rsidDel="00000000" w:rsidP="00000000" w:rsidRDefault="00000000" w:rsidRPr="00000000" w14:paraId="000000E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exine is made up of sporopollenin</w:t>
            </w:r>
          </w:p>
          <w:p w:rsidR="00000000" w:rsidDel="00000000" w:rsidP="00000000" w:rsidRDefault="00000000" w:rsidRPr="00000000" w14:paraId="000000E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Exine cannot withstand high temperatures </w:t>
            </w:r>
          </w:p>
          <w:p w:rsidR="00000000" w:rsidDel="00000000" w:rsidP="00000000" w:rsidRDefault="00000000" w:rsidRPr="00000000" w14:paraId="000000E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Intine is made up of cellulose and pectin</w:t>
            </w:r>
          </w:p>
        </w:tc>
      </w:tr>
      <w:tr>
        <w:tc>
          <w:tcPr/>
          <w:p w:rsidR="00000000" w:rsidDel="00000000" w:rsidP="00000000" w:rsidRDefault="00000000" w:rsidRPr="00000000" w14:paraId="000000E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 Self-incompatibility is a mechanism that prevents self-fertilization in many flowering plant species. Identify another mechanism that prevents self-fertilization.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A Bisexual flowers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B Both anther &amp; stigma mature at the same time in the flower</w:t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C Anther and stigma are placed at different positions in the flower</w:t>
            </w:r>
          </w:p>
          <w:p w:rsidR="00000000" w:rsidDel="00000000" w:rsidP="00000000" w:rsidRDefault="00000000" w:rsidRPr="00000000" w14:paraId="000000E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D Monoecious plants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Which of the following is considered as a terminal method of contraception?</w:t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IUDs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Tubectomy</w:t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Oral pills</w:t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Implants </w:t>
            </w:r>
          </w:p>
        </w:tc>
      </w:tr>
      <w:tr>
        <w:tc>
          <w:tcPr/>
          <w:p w:rsidR="00000000" w:rsidDel="00000000" w:rsidP="00000000" w:rsidRDefault="00000000" w:rsidRPr="00000000" w14:paraId="000000F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F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Which of the following is incorrect with regard to STIs?</w:t>
            </w:r>
          </w:p>
          <w:p w:rsidR="00000000" w:rsidDel="00000000" w:rsidP="00000000" w:rsidRDefault="00000000" w:rsidRPr="00000000" w14:paraId="000000F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STIs are not only transmitted sexually but also through blood transfusions</w:t>
            </w:r>
          </w:p>
          <w:p w:rsidR="00000000" w:rsidDel="00000000" w:rsidP="00000000" w:rsidRDefault="00000000" w:rsidRPr="00000000" w14:paraId="000000F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STIs like genital herpes &amp; HIV are curable if detected in the early stages.</w:t>
            </w:r>
          </w:p>
          <w:p w:rsidR="00000000" w:rsidDel="00000000" w:rsidP="00000000" w:rsidRDefault="00000000" w:rsidRPr="00000000" w14:paraId="000000F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Women with STIs could have complications such as Abortions, Ectopic pregnancies etc.</w:t>
            </w:r>
          </w:p>
          <w:p w:rsidR="00000000" w:rsidDel="00000000" w:rsidP="00000000" w:rsidRDefault="00000000" w:rsidRPr="00000000" w14:paraId="000000F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D.The incidences of STIs are more in the age group of 15-24 yrs, as reported .</w:t>
            </w:r>
          </w:p>
        </w:tc>
      </w:tr>
      <w:tr>
        <w:tc>
          <w:tcPr/>
          <w:p w:rsidR="00000000" w:rsidDel="00000000" w:rsidP="00000000" w:rsidRDefault="00000000" w:rsidRPr="00000000" w14:paraId="000000F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0F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 embryo formed in-vitro is transferred with sixteen blastomeres into the female body . This method of ART is known as 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ZIFT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GIFT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IUT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ICSI</w:t>
            </w:r>
          </w:p>
        </w:tc>
      </w:tr>
      <w:tr>
        <w:tc>
          <w:tcPr/>
          <w:p w:rsidR="00000000" w:rsidDel="00000000" w:rsidP="00000000" w:rsidRDefault="00000000" w:rsidRPr="00000000" w14:paraId="000000F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F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How many meiotic divisions would be required for a plant that undergoes monosporic development to give rise to 100 functional eggs?</w:t>
            </w:r>
          </w:p>
          <w:p w:rsidR="00000000" w:rsidDel="00000000" w:rsidP="00000000" w:rsidRDefault="00000000" w:rsidRPr="00000000" w14:paraId="0000010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A.25</w:t>
            </w:r>
          </w:p>
          <w:p w:rsidR="00000000" w:rsidDel="00000000" w:rsidP="00000000" w:rsidRDefault="00000000" w:rsidRPr="00000000" w14:paraId="0000010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B.100</w:t>
            </w:r>
          </w:p>
          <w:p w:rsidR="00000000" w:rsidDel="00000000" w:rsidP="00000000" w:rsidRDefault="00000000" w:rsidRPr="00000000" w14:paraId="0000010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C.400</w:t>
            </w:r>
          </w:p>
          <w:p w:rsidR="00000000" w:rsidDel="00000000" w:rsidP="00000000" w:rsidRDefault="00000000" w:rsidRPr="00000000" w14:paraId="000001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D.200</w:t>
            </w:r>
          </w:p>
        </w:tc>
      </w:tr>
      <w:tr>
        <w:tc>
          <w:tcPr/>
          <w:p w:rsidR="00000000" w:rsidDel="00000000" w:rsidP="00000000" w:rsidRDefault="00000000" w:rsidRPr="00000000" w14:paraId="000001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3a3a3a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haemophilic man marries a normal homozygous woman. What is the probability that their daughter will be haemophilic?</w:t>
              <w:br w:type="textWrapping"/>
              <w:t xml:space="preserve">A. . 25%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3a3a3a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3a3a3a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 . 50%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3a3a3a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D..75%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F1 offspring of Mendel's classic pea cross always looked like one of the two parental varieties because </w:t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one allele was completely dominant over  the other. 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each allele affected phenotypic expression. 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traits blended together during fertilization.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genes interacted to produce the parental phenotype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</w:t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genotype of a plant showing the dominant phenotype can be determined by  </w:t>
            </w:r>
          </w:p>
          <w:p w:rsidR="00000000" w:rsidDel="00000000" w:rsidP="00000000" w:rsidRDefault="00000000" w:rsidRPr="00000000" w14:paraId="000001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(a) Criss cross</w:t>
            </w:r>
          </w:p>
          <w:p w:rsidR="00000000" w:rsidDel="00000000" w:rsidP="00000000" w:rsidRDefault="00000000" w:rsidRPr="00000000" w14:paraId="000001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(b) dihybrid cross</w:t>
            </w:r>
          </w:p>
          <w:p w:rsidR="00000000" w:rsidDel="00000000" w:rsidP="00000000" w:rsidRDefault="00000000" w:rsidRPr="00000000" w14:paraId="000001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(c) pedigree analysis</w:t>
            </w:r>
          </w:p>
          <w:p w:rsidR="00000000" w:rsidDel="00000000" w:rsidP="00000000" w:rsidRDefault="00000000" w:rsidRPr="00000000" w14:paraId="000001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(d) test cross.</w:t>
            </w:r>
          </w:p>
        </w:tc>
      </w:tr>
      <w:tr>
        <w:tc>
          <w:tcPr/>
          <w:p w:rsidR="00000000" w:rsidDel="00000000" w:rsidP="00000000" w:rsidRDefault="00000000" w:rsidRPr="00000000" w14:paraId="000001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Given below is a pedigree chart showing the inheritance of a certain trait in humans.  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pict>
                <v:shape id="_x0000_i1033" style="width:157.9pt;height:96.2pt" o:ole="" type="#_x0000_t75">
                  <v:imagedata r:id="rId17" o:title=""/>
                </v:shape>
                <o:OLEObject DrawAspect="Content" r:id="rId18" ObjectID="_1696536882" ProgID="PBrush" ShapeID="_x0000_i1033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trait traced in the above pedigree chart is </w:t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sex-linked recessive </w:t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sex-linked dominant</w:t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Autosomal recessive 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Autosomal dominant </w:t>
            </w:r>
          </w:p>
        </w:tc>
      </w:tr>
      <w:tr>
        <w:tc>
          <w:tcPr/>
          <w:p w:rsidR="00000000" w:rsidDel="00000000" w:rsidP="00000000" w:rsidRDefault="00000000" w:rsidRPr="00000000" w14:paraId="000001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Genes with multiple phenotypic effects are known as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(a) hydrostatic genes (b) duplicate genes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(c) pleiotropic genes (d) complimentary genes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1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1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Antirrhinum, RR is phenotypically red flowers, rr is white and Rr is pink. Select the correct phenotypic ratio in F1 generation when a cross is performed between RR X Rr: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14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red: 2 Pink: 1 white   B. 2 Pink: 1 white    C. 2 Red: 2 Pink      D. All Pink</w:t>
            </w:r>
          </w:p>
        </w:tc>
      </w:tr>
      <w:tr>
        <w:tc>
          <w:tcPr/>
          <w:p w:rsidR="00000000" w:rsidDel="00000000" w:rsidP="00000000" w:rsidRDefault="00000000" w:rsidRPr="00000000" w14:paraId="000001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Removal of RNA polymerase III from the nucleus of a cell will affect the synthesis of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(A) t RNA (B) hn RNA (C) m RNA (D) r RNA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Which of the following is not an application of DNA fingerprinting?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A. Paternity testing 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B. In forensic science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C. Treatment of genetic disease.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D. Determining population and genetic diversities.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1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 certain DNA sample is found to have a makeup consisting of 28% thymine. Use Chargaff’s rules to fill in the percentages for the other three nitrogenous bases.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4388.0" w:type="dxa"/>
              <w:jc w:val="left"/>
              <w:tblLayout w:type="fixed"/>
              <w:tblLook w:val="0400"/>
            </w:tblPr>
            <w:tblGrid>
              <w:gridCol w:w="1030"/>
              <w:gridCol w:w="1090"/>
              <w:gridCol w:w="1134"/>
              <w:gridCol w:w="1134"/>
              <w:tblGridChange w:id="0">
                <w:tblGrid>
                  <w:gridCol w:w="1030"/>
                  <w:gridCol w:w="1090"/>
                  <w:gridCol w:w="1134"/>
                  <w:gridCol w:w="1134"/>
                </w:tblGrid>
              </w:tblGridChange>
            </w:tblGrid>
            <w:t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2F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Adenine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0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Guanine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1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Thymine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2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Cytosine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3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4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5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color w:val="000000"/>
                      <w:sz w:val="24"/>
                      <w:szCs w:val="24"/>
                      <w:rtl w:val="0"/>
                    </w:rPr>
                    <w:t xml:space="preserve">28%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0.0" w:type="dxa"/>
                    <w:left w:w="108.0" w:type="dxa"/>
                    <w:bottom w:w="0.0" w:type="dxa"/>
                    <w:right w:w="108.0" w:type="dxa"/>
                  </w:tcMar>
                </w:tcPr>
                <w:p w:rsidR="00000000" w:rsidDel="00000000" w:rsidP="00000000" w:rsidRDefault="00000000" w:rsidRPr="00000000" w14:paraId="00000136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37">
            <w:pPr>
              <w:numPr>
                <w:ilvl w:val="0"/>
                <w:numId w:val="6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28%, 22%, 22%</w:t>
            </w:r>
          </w:p>
          <w:p w:rsidR="00000000" w:rsidDel="00000000" w:rsidP="00000000" w:rsidRDefault="00000000" w:rsidRPr="00000000" w14:paraId="00000138">
            <w:pPr>
              <w:numPr>
                <w:ilvl w:val="0"/>
                <w:numId w:val="6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22%,28%,28%</w:t>
            </w:r>
          </w:p>
          <w:p w:rsidR="00000000" w:rsidDel="00000000" w:rsidP="00000000" w:rsidRDefault="00000000" w:rsidRPr="00000000" w14:paraId="00000139">
            <w:pPr>
              <w:numPr>
                <w:ilvl w:val="0"/>
                <w:numId w:val="6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28%,22%,28%</w:t>
            </w:r>
          </w:p>
          <w:p w:rsidR="00000000" w:rsidDel="00000000" w:rsidP="00000000" w:rsidRDefault="00000000" w:rsidRPr="00000000" w14:paraId="0000013A">
            <w:pPr>
              <w:numPr>
                <w:ilvl w:val="0"/>
                <w:numId w:val="6"/>
              </w:numPr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22%,22%,28%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1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Oswald Avery, Colin MacLeod and Maclyn McCarty used enzymes to purify biochemicals such as proteins, DNA and RNA from the heat-killed S cells to see which ones could transform live R cells into S cells in Griffith's experiment. They observed that </w:t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A. Proteases and RNases affected transformation. 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B. DNase inhibited transformation. </w:t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C. Proteases and Lipases affected transformation.</w:t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D. RNases inhibited transformation.</w:t>
            </w:r>
          </w:p>
        </w:tc>
      </w:tr>
      <w:tr>
        <w:tc>
          <w:tcPr/>
          <w:p w:rsidR="00000000" w:rsidDel="00000000" w:rsidP="00000000" w:rsidRDefault="00000000" w:rsidRPr="00000000" w14:paraId="000001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46</w:t>
            </w:r>
          </w:p>
        </w:tc>
        <w:tc>
          <w:tcPr/>
          <w:p w:rsidR="00000000" w:rsidDel="00000000" w:rsidP="00000000" w:rsidRDefault="00000000" w:rsidRPr="00000000" w14:paraId="0000014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 RNA, every nucleotide residue has an additional _____ group present at _____ position of ribose,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numPr>
                <w:ilvl w:val="0"/>
                <w:numId w:val="5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PO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vertAlign w:val="superscript"/>
                <w:rtl w:val="0"/>
              </w:rPr>
              <w:t xml:space="preserve">3-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at 3’ </w:t>
            </w:r>
          </w:p>
          <w:p w:rsidR="00000000" w:rsidDel="00000000" w:rsidP="00000000" w:rsidRDefault="00000000" w:rsidRPr="00000000" w14:paraId="00000144">
            <w:pPr>
              <w:numPr>
                <w:ilvl w:val="0"/>
                <w:numId w:val="5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OH</w:t>
            </w:r>
            <w:r w:rsidDel="00000000" w:rsidR="00000000" w:rsidRPr="00000000">
              <w:rPr>
                <w:color w:val="000000"/>
                <w:sz w:val="24"/>
                <w:szCs w:val="24"/>
                <w:vertAlign w:val="superscript"/>
                <w:rtl w:val="0"/>
              </w:rPr>
              <w:t xml:space="preserve"> – 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at</w:t>
            </w:r>
            <w:r w:rsidDel="00000000" w:rsidR="00000000" w:rsidRPr="00000000">
              <w:rPr>
                <w:color w:val="000000"/>
                <w:sz w:val="24"/>
                <w:szCs w:val="24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3’</w:t>
            </w:r>
          </w:p>
          <w:p w:rsidR="00000000" w:rsidDel="00000000" w:rsidP="00000000" w:rsidRDefault="00000000" w:rsidRPr="00000000" w14:paraId="00000145">
            <w:pPr>
              <w:numPr>
                <w:ilvl w:val="0"/>
                <w:numId w:val="5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OH</w:t>
            </w:r>
            <w:r w:rsidDel="00000000" w:rsidR="00000000" w:rsidRPr="00000000">
              <w:rPr>
                <w:color w:val="000000"/>
                <w:sz w:val="24"/>
                <w:szCs w:val="24"/>
                <w:vertAlign w:val="superscript"/>
                <w:rtl w:val="0"/>
              </w:rPr>
              <w:t xml:space="preserve"> – 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, at 2’</w:t>
            </w:r>
          </w:p>
          <w:p w:rsidR="00000000" w:rsidDel="00000000" w:rsidP="00000000" w:rsidRDefault="00000000" w:rsidRPr="00000000" w14:paraId="00000146">
            <w:pPr>
              <w:numPr>
                <w:ilvl w:val="0"/>
                <w:numId w:val="5"/>
              </w:numPr>
              <w:spacing w:after="20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PO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vertAlign w:val="superscript"/>
                <w:rtl w:val="0"/>
              </w:rPr>
              <w:t xml:space="preserve">3-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at 2’  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</w:t>
            </w:r>
          </w:p>
        </w:tc>
        <w:tc>
          <w:tcPr/>
          <w:p w:rsidR="00000000" w:rsidDel="00000000" w:rsidP="00000000" w:rsidRDefault="00000000" w:rsidRPr="00000000" w14:paraId="00000148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Lactose operon produces enzymes</w:t>
            </w:r>
          </w:p>
          <w:p w:rsidR="00000000" w:rsidDel="00000000" w:rsidP="00000000" w:rsidRDefault="00000000" w:rsidRPr="00000000" w14:paraId="00000149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(a) βgalactosidase, permease and glycogen synthetase.</w:t>
            </w:r>
          </w:p>
          <w:p w:rsidR="00000000" w:rsidDel="00000000" w:rsidP="00000000" w:rsidRDefault="00000000" w:rsidRPr="00000000" w14:paraId="0000014A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(b) βgalactosidase, permease and transacetylase.</w:t>
            </w:r>
          </w:p>
          <w:p w:rsidR="00000000" w:rsidDel="00000000" w:rsidP="00000000" w:rsidRDefault="00000000" w:rsidRPr="00000000" w14:paraId="0000014B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(c)Permease, glycogen synthetase and transacetylase.</w:t>
            </w:r>
          </w:p>
          <w:p w:rsidR="00000000" w:rsidDel="00000000" w:rsidP="00000000" w:rsidRDefault="00000000" w:rsidRPr="00000000" w14:paraId="000001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(d) βgalactosidase, permease and phosphoglucose isomerase.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</w:t>
            </w:r>
          </w:p>
        </w:tc>
        <w:tc>
          <w:tcPr/>
          <w:p w:rsidR="00000000" w:rsidDel="00000000" w:rsidP="00000000" w:rsidRDefault="00000000" w:rsidRPr="00000000" w14:paraId="000001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Okazaki fragments are joined by enzyme</w:t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a. DNA helix   b. DNA ligase     c. DNA polymerase II    d. RNA polymerase II</w:t>
            </w:r>
          </w:p>
        </w:tc>
      </w:tr>
      <w:tr>
        <w:tc>
          <w:tcPr/>
          <w:p w:rsidR="00000000" w:rsidDel="00000000" w:rsidP="00000000" w:rsidRDefault="00000000" w:rsidRPr="00000000" w14:paraId="000001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CASE</w:t>
            </w:r>
          </w:p>
        </w:tc>
        <w:tc>
          <w:tcPr/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SECTION - C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Section-C consists of one case followed by 6 questions linked to this case (Q.No.49 to 54). Besides this, 6 more questions are given. Attempt any 10 questions in this section. </w:t>
            </w:r>
          </w:p>
          <w:p w:rsidR="00000000" w:rsidDel="00000000" w:rsidP="00000000" w:rsidRDefault="00000000" w:rsidRPr="00000000" w14:paraId="000001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first attempted 10 questions would be evaluated.</w:t>
            </w:r>
          </w:p>
        </w:tc>
      </w:tr>
      <w:tr>
        <w:tc>
          <w:tcPr/>
          <w:p w:rsidR="00000000" w:rsidDel="00000000" w:rsidP="00000000" w:rsidRDefault="00000000" w:rsidRPr="00000000" w14:paraId="000001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</w:t>
            </w:r>
          </w:p>
        </w:tc>
        <w:tc>
          <w:tcPr/>
          <w:p w:rsidR="00000000" w:rsidDel="00000000" w:rsidP="00000000" w:rsidRDefault="00000000" w:rsidRPr="00000000" w14:paraId="00000155">
            <w:pPr>
              <w:rPr>
                <w:sz w:val="24"/>
                <w:szCs w:val="24"/>
              </w:rPr>
            </w:pPr>
            <w:r w:rsidDel="00000000" w:rsidR="00000000" w:rsidRPr="00000000">
              <w:rPr/>
              <w:pict>
                <v:shape id="_x0000_i1034" style="width:290.4pt;height:208.15pt" o:ole="" type="#_x0000_t75">
                  <v:imagedata r:id="rId19" o:title=""/>
                </v:shape>
                <o:OLEObject DrawAspect="Content" r:id="rId20" ObjectID="_1696536883" ProgID="PBrush" ShapeID="_x0000_i1034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gland marked X is</w:t>
            </w:r>
          </w:p>
          <w:p w:rsidR="00000000" w:rsidDel="00000000" w:rsidP="00000000" w:rsidRDefault="00000000" w:rsidRPr="00000000" w14:paraId="000001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 Hypophysis</w:t>
            </w:r>
          </w:p>
          <w:p w:rsidR="00000000" w:rsidDel="00000000" w:rsidP="00000000" w:rsidRDefault="00000000" w:rsidRPr="00000000" w14:paraId="000001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 Hypothalamus</w:t>
            </w:r>
          </w:p>
          <w:p w:rsidR="00000000" w:rsidDel="00000000" w:rsidP="00000000" w:rsidRDefault="00000000" w:rsidRPr="00000000" w14:paraId="000001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 Pituitary gland</w:t>
            </w:r>
          </w:p>
          <w:p w:rsidR="00000000" w:rsidDel="00000000" w:rsidP="00000000" w:rsidRDefault="00000000" w:rsidRPr="00000000" w14:paraId="0000015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Pineal gland</w:t>
            </w:r>
          </w:p>
        </w:tc>
      </w:tr>
      <w:tr>
        <w:tc>
          <w:tcPr/>
          <w:p w:rsidR="00000000" w:rsidDel="00000000" w:rsidP="00000000" w:rsidRDefault="00000000" w:rsidRPr="00000000" w14:paraId="0000015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5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 &amp; Z stands for  hormones</w:t>
            </w:r>
          </w:p>
          <w:p w:rsidR="00000000" w:rsidDel="00000000" w:rsidP="00000000" w:rsidRDefault="00000000" w:rsidRPr="00000000" w14:paraId="0000015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FSH &amp; LH</w:t>
            </w:r>
          </w:p>
          <w:p w:rsidR="00000000" w:rsidDel="00000000" w:rsidP="00000000" w:rsidRDefault="00000000" w:rsidRPr="00000000" w14:paraId="0000015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LH &amp; FSH </w:t>
            </w:r>
          </w:p>
          <w:p w:rsidR="00000000" w:rsidDel="00000000" w:rsidP="00000000" w:rsidRDefault="00000000" w:rsidRPr="00000000" w14:paraId="0000015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GH &amp; LTH</w:t>
            </w:r>
          </w:p>
          <w:p w:rsidR="00000000" w:rsidDel="00000000" w:rsidP="00000000" w:rsidRDefault="00000000" w:rsidRPr="00000000" w14:paraId="0000016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GH &amp; Testosterone  </w:t>
            </w:r>
          </w:p>
        </w:tc>
      </w:tr>
      <w:tr>
        <w:tc>
          <w:tcPr/>
          <w:p w:rsidR="00000000" w:rsidDel="00000000" w:rsidP="00000000" w:rsidRDefault="00000000" w:rsidRPr="00000000" w14:paraId="000001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51</w:t>
            </w:r>
          </w:p>
        </w:tc>
        <w:tc>
          <w:tcPr/>
          <w:p w:rsidR="00000000" w:rsidDel="00000000" w:rsidP="00000000" w:rsidRDefault="00000000" w:rsidRPr="00000000" w14:paraId="000001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‘w’ cells are </w:t>
            </w:r>
          </w:p>
          <w:p w:rsidR="00000000" w:rsidDel="00000000" w:rsidP="00000000" w:rsidRDefault="00000000" w:rsidRPr="00000000" w14:paraId="0000016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Interstitial cells</w:t>
            </w:r>
          </w:p>
          <w:p w:rsidR="00000000" w:rsidDel="00000000" w:rsidP="00000000" w:rsidRDefault="00000000" w:rsidRPr="00000000" w14:paraId="0000016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 Spermatogonia</w:t>
            </w:r>
          </w:p>
          <w:p w:rsidR="00000000" w:rsidDel="00000000" w:rsidP="00000000" w:rsidRDefault="00000000" w:rsidRPr="00000000" w14:paraId="0000016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 Sertoli cells</w:t>
            </w:r>
          </w:p>
          <w:p w:rsidR="00000000" w:rsidDel="00000000" w:rsidP="00000000" w:rsidRDefault="00000000" w:rsidRPr="00000000" w14:paraId="0000016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 Spermatids</w:t>
            </w:r>
          </w:p>
        </w:tc>
      </w:tr>
      <w:tr>
        <w:tc>
          <w:tcPr/>
          <w:p w:rsidR="00000000" w:rsidDel="00000000" w:rsidP="00000000" w:rsidRDefault="00000000" w:rsidRPr="00000000" w14:paraId="0000016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16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Identify the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incorrect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statement with regard to ‘V’</w:t>
            </w:r>
          </w:p>
          <w:p w:rsidR="00000000" w:rsidDel="00000000" w:rsidP="00000000" w:rsidRDefault="00000000" w:rsidRPr="00000000" w14:paraId="0000016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V is secreted by Interstitial cells of Leydig</w:t>
            </w:r>
          </w:p>
          <w:p w:rsidR="00000000" w:rsidDel="00000000" w:rsidP="00000000" w:rsidRDefault="00000000" w:rsidRPr="00000000" w14:paraId="0000016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It has a stimulatory effect on spermatogenesis</w:t>
            </w:r>
          </w:p>
          <w:p w:rsidR="00000000" w:rsidDel="00000000" w:rsidP="00000000" w:rsidRDefault="00000000" w:rsidRPr="00000000" w14:paraId="0000016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it inhibits secretion from pituitary gland </w:t>
            </w:r>
          </w:p>
          <w:p w:rsidR="00000000" w:rsidDel="00000000" w:rsidP="00000000" w:rsidRDefault="00000000" w:rsidRPr="00000000" w14:paraId="0000016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 It  causes lysis of Spermatozoa  </w:t>
            </w:r>
          </w:p>
        </w:tc>
      </w:tr>
      <w:tr>
        <w:tc>
          <w:tcPr/>
          <w:p w:rsidR="00000000" w:rsidDel="00000000" w:rsidP="00000000" w:rsidRDefault="00000000" w:rsidRPr="00000000" w14:paraId="0000016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53</w:t>
            </w:r>
          </w:p>
        </w:tc>
        <w:tc>
          <w:tcPr/>
          <w:p w:rsidR="00000000" w:rsidDel="00000000" w:rsidP="00000000" w:rsidRDefault="00000000" w:rsidRPr="00000000" w14:paraId="0000016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Identify the Correct statement based on the flow chart.</w:t>
            </w:r>
          </w:p>
          <w:p w:rsidR="00000000" w:rsidDel="00000000" w:rsidP="00000000" w:rsidRDefault="00000000" w:rsidRPr="00000000" w14:paraId="0000016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 Release of Pituitary hormones will cause spermatogenesis to slow down.</w:t>
            </w:r>
          </w:p>
          <w:p w:rsidR="00000000" w:rsidDel="00000000" w:rsidP="00000000" w:rsidRDefault="00000000" w:rsidRPr="00000000" w14:paraId="0000017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Release of Y &amp; Z will have opposite effects on the testes.</w:t>
            </w:r>
          </w:p>
          <w:p w:rsidR="00000000" w:rsidDel="00000000" w:rsidP="00000000" w:rsidRDefault="00000000" w:rsidRPr="00000000" w14:paraId="0000017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C. The increased secretion from Leydig cells will decrease GnRH.</w:t>
            </w:r>
          </w:p>
          <w:p w:rsidR="00000000" w:rsidDel="00000000" w:rsidP="00000000" w:rsidRDefault="00000000" w:rsidRPr="00000000" w14:paraId="0000017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 Hormone V is oestrogen</w:t>
            </w:r>
          </w:p>
        </w:tc>
      </w:tr>
      <w:tr>
        <w:tc>
          <w:tcPr/>
          <w:p w:rsidR="00000000" w:rsidDel="00000000" w:rsidP="00000000" w:rsidRDefault="00000000" w:rsidRPr="00000000" w14:paraId="0000017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54</w:t>
            </w:r>
          </w:p>
        </w:tc>
        <w:tc>
          <w:tcPr/>
          <w:p w:rsidR="00000000" w:rsidDel="00000000" w:rsidP="00000000" w:rsidRDefault="00000000" w:rsidRPr="00000000" w14:paraId="00000174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Role of Leydig cell is </w:t>
            </w:r>
          </w:p>
          <w:p w:rsidR="00000000" w:rsidDel="00000000" w:rsidP="00000000" w:rsidRDefault="00000000" w:rsidRPr="00000000" w14:paraId="00000175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A. synthesis of testosterone</w:t>
            </w:r>
          </w:p>
          <w:p w:rsidR="00000000" w:rsidDel="00000000" w:rsidP="00000000" w:rsidRDefault="00000000" w:rsidRPr="00000000" w14:paraId="00000176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B. nourishment of sperms</w:t>
            </w:r>
          </w:p>
          <w:p w:rsidR="00000000" w:rsidDel="00000000" w:rsidP="00000000" w:rsidRDefault="00000000" w:rsidRPr="00000000" w14:paraId="00000177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C. maturation of sperms</w:t>
            </w:r>
          </w:p>
          <w:p w:rsidR="00000000" w:rsidDel="00000000" w:rsidP="00000000" w:rsidRDefault="00000000" w:rsidRPr="00000000" w14:paraId="000001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D. provide motility to sperms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7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17A">
            <w:pPr>
              <w:rPr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highlight w:val="white"/>
                <w:rtl w:val="0"/>
              </w:rPr>
              <w:t xml:space="preserve">The gene that controls the ABO blood group system in human beings has three</w:t>
            </w:r>
          </w:p>
          <w:p w:rsidR="00000000" w:rsidDel="00000000" w:rsidP="00000000" w:rsidRDefault="00000000" w:rsidRPr="00000000" w14:paraId="0000017B">
            <w:pPr>
              <w:rPr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highlight w:val="white"/>
                <w:rtl w:val="0"/>
              </w:rPr>
              <w:t xml:space="preserve">alleles IA IB i. Match the following genotypes and the respective blood groups?</w:t>
            </w:r>
          </w:p>
          <w:p w:rsidR="00000000" w:rsidDel="00000000" w:rsidP="00000000" w:rsidRDefault="00000000" w:rsidRPr="00000000" w14:paraId="0000017C">
            <w:pPr>
              <w:rPr/>
            </w:pPr>
            <w:r w:rsidDel="00000000" w:rsidR="00000000" w:rsidRPr="00000000">
              <w:rPr/>
              <w:pict>
                <v:shape id="_x0000_i1035" style="width:274.7pt;height:97.4pt" o:ole="" type="#_x0000_t75">
                  <v:imagedata r:id="rId21" o:title=""/>
                </v:shape>
                <o:OLEObject DrawAspect="Content" r:id="rId22" ObjectID="_1696536884" ProgID="PBrush" ShapeID="_x0000_i1035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rPr>
                <w:sz w:val="24"/>
                <w:szCs w:val="24"/>
              </w:rPr>
            </w:pPr>
            <w:r w:rsidDel="00000000" w:rsidR="00000000" w:rsidRPr="00000000">
              <w:rPr/>
              <w:pict>
                <v:shape id="_x0000_i1036" style="width:182.7pt;height:84.7pt" o:ole="" type="#_x0000_t75">
                  <v:imagedata r:id="rId23" o:title=""/>
                </v:shape>
                <o:OLEObject DrawAspect="Content" r:id="rId24" ObjectID="_1696536885" ProgID="PBrush" ShapeID="_x0000_i1036" Type="Embed"/>
              </w:pic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1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pea plant parent having violet flower colour with unknown genotype was crossed with a plant having white flower colours, in the progeny 50% flowers were violet and 50% were white. The genotypic constitution of the parent having violet colour flower was </w:t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Homozygous</w:t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Heterozygous</w:t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Merozygous</w:t>
            </w:r>
          </w:p>
          <w:p w:rsidR="00000000" w:rsidDel="00000000" w:rsidP="00000000" w:rsidRDefault="00000000" w:rsidRPr="00000000" w14:paraId="00000183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hemizygous</w:t>
            </w:r>
          </w:p>
        </w:tc>
      </w:tr>
      <w:tr>
        <w:tc>
          <w:tcPr/>
          <w:p w:rsidR="00000000" w:rsidDel="00000000" w:rsidP="00000000" w:rsidRDefault="00000000" w:rsidRPr="00000000" w14:paraId="0000018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57</w:t>
            </w:r>
          </w:p>
        </w:tc>
        <w:tc>
          <w:tcPr/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0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transcription unit in DNA is given below. Identify the labelled parts in correct sequence?</w:t>
            </w:r>
          </w:p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0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pict>
                <v:shape id="_x0000_i1037" style="width:404.15pt;height:96.2pt" o:ole="" type="#_x0000_t75">
                  <v:imagedata r:id="rId25" o:title=""/>
                </v:shape>
                <o:OLEObject DrawAspect="Content" r:id="rId26" ObjectID="_1696536886" ProgID="PBrush" ShapeID="_x0000_i1037" Type="Embed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a)A.Promoter B.Template strand C.Terminator D.coding strand</w:t>
            </w:r>
          </w:p>
          <w:p w:rsidR="00000000" w:rsidDel="00000000" w:rsidP="00000000" w:rsidRDefault="00000000" w:rsidRPr="00000000" w14:paraId="000001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b)A.Template strand B.Coding strand C.Terminator D.Promoter</w:t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c)A.Template strand B.Terminator C.Promoter D.Coding strand</w:t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d)A.Template strand B.Coding strand C.Promoter D.Terminator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8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58</w:t>
            </w:r>
          </w:p>
        </w:tc>
        <w:tc>
          <w:tcPr/>
          <w:p w:rsidR="00000000" w:rsidDel="00000000" w:rsidP="00000000" w:rsidRDefault="00000000" w:rsidRPr="00000000" w14:paraId="0000018C">
            <w:pPr>
              <w:ind w:left="3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Match the names of scientists shown in column I with their contribution shown in column II, choose the answer which gives the correct combination of alphabets.</w:t>
            </w:r>
          </w:p>
          <w:tbl>
            <w:tblPr>
              <w:tblStyle w:val="Table4"/>
              <w:tblW w:w="8924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419"/>
              <w:gridCol w:w="3119"/>
              <w:gridCol w:w="425"/>
              <w:gridCol w:w="4961"/>
              <w:tblGridChange w:id="0">
                <w:tblGrid>
                  <w:gridCol w:w="419"/>
                  <w:gridCol w:w="3119"/>
                  <w:gridCol w:w="425"/>
                  <w:gridCol w:w="4961"/>
                </w:tblGrid>
              </w:tblGridChange>
            </w:tblGrid>
            <w:tr>
              <w:tc>
                <w:tcPr/>
                <w:p w:rsidR="00000000" w:rsidDel="00000000" w:rsidP="00000000" w:rsidRDefault="00000000" w:rsidRPr="00000000" w14:paraId="0000018D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                </w:t>
                  </w:r>
                </w:p>
              </w:tc>
              <w:tc>
                <w:tcPr/>
                <w:p w:rsidR="00000000" w:rsidDel="00000000" w:rsidP="00000000" w:rsidRDefault="00000000" w:rsidRPr="00000000" w14:paraId="0000018E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column I</w:t>
                  </w:r>
                </w:p>
              </w:tc>
              <w:tc>
                <w:tcPr/>
                <w:p w:rsidR="00000000" w:rsidDel="00000000" w:rsidP="00000000" w:rsidRDefault="00000000" w:rsidRPr="00000000" w14:paraId="0000018F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190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column II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191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A</w:t>
                  </w:r>
                </w:p>
              </w:tc>
              <w:tc>
                <w:tcPr/>
                <w:p w:rsidR="00000000" w:rsidDel="00000000" w:rsidP="00000000" w:rsidRDefault="00000000" w:rsidRPr="00000000" w14:paraId="00000192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Avery, MacLeod and McCarty</w:t>
                  </w:r>
                </w:p>
              </w:tc>
              <w:tc>
                <w:tcPr/>
                <w:p w:rsidR="00000000" w:rsidDel="00000000" w:rsidP="00000000" w:rsidRDefault="00000000" w:rsidRPr="00000000" w14:paraId="00000193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p</w:t>
                  </w:r>
                </w:p>
              </w:tc>
              <w:tc>
                <w:tcPr/>
                <w:p w:rsidR="00000000" w:rsidDel="00000000" w:rsidP="00000000" w:rsidRDefault="00000000" w:rsidRPr="00000000" w14:paraId="00000194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Semiconservative DNA replication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195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B</w:t>
                  </w:r>
                </w:p>
              </w:tc>
              <w:tc>
                <w:tcPr/>
                <w:p w:rsidR="00000000" w:rsidDel="00000000" w:rsidP="00000000" w:rsidRDefault="00000000" w:rsidRPr="00000000" w14:paraId="00000196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Chargaff</w:t>
                  </w:r>
                </w:p>
              </w:tc>
              <w:tc>
                <w:tcPr/>
                <w:p w:rsidR="00000000" w:rsidDel="00000000" w:rsidP="00000000" w:rsidRDefault="00000000" w:rsidRPr="00000000" w14:paraId="00000197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q</w:t>
                  </w:r>
                </w:p>
              </w:tc>
              <w:tc>
                <w:tcPr/>
                <w:p w:rsidR="00000000" w:rsidDel="00000000" w:rsidP="00000000" w:rsidRDefault="00000000" w:rsidRPr="00000000" w14:paraId="00000198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Demonstrated the double helical model of DNA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199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C</w:t>
                  </w:r>
                </w:p>
              </w:tc>
              <w:tc>
                <w:tcPr/>
                <w:p w:rsidR="00000000" w:rsidDel="00000000" w:rsidP="00000000" w:rsidRDefault="00000000" w:rsidRPr="00000000" w14:paraId="0000019A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Meselson</w:t>
                  </w:r>
                </w:p>
              </w:tc>
              <w:tc>
                <w:tcPr/>
                <w:p w:rsidR="00000000" w:rsidDel="00000000" w:rsidP="00000000" w:rsidRDefault="00000000" w:rsidRPr="00000000" w14:paraId="0000019B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r</w:t>
                  </w:r>
                </w:p>
              </w:tc>
              <w:tc>
                <w:tcPr/>
                <w:p w:rsidR="00000000" w:rsidDel="00000000" w:rsidP="00000000" w:rsidRDefault="00000000" w:rsidRPr="00000000" w14:paraId="0000019C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Base equivalence rule</w:t>
                  </w:r>
                </w:p>
              </w:tc>
            </w:tr>
            <w:tr>
              <w:tc>
                <w:tcPr/>
                <w:p w:rsidR="00000000" w:rsidDel="00000000" w:rsidP="00000000" w:rsidRDefault="00000000" w:rsidRPr="00000000" w14:paraId="0000019D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D</w:t>
                  </w:r>
                </w:p>
              </w:tc>
              <w:tc>
                <w:tcPr/>
                <w:p w:rsidR="00000000" w:rsidDel="00000000" w:rsidP="00000000" w:rsidRDefault="00000000" w:rsidRPr="00000000" w14:paraId="0000019E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Watson and Francis Crick</w:t>
                  </w:r>
                </w:p>
              </w:tc>
              <w:tc>
                <w:tcPr/>
                <w:p w:rsidR="00000000" w:rsidDel="00000000" w:rsidP="00000000" w:rsidRDefault="00000000" w:rsidRPr="00000000" w14:paraId="0000019F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s</w:t>
                  </w:r>
                </w:p>
              </w:tc>
              <w:tc>
                <w:tcPr/>
                <w:p w:rsidR="00000000" w:rsidDel="00000000" w:rsidP="00000000" w:rsidRDefault="00000000" w:rsidRPr="00000000" w14:paraId="000001A0">
                  <w:pPr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Biochemical characterisation of transforming principle</w:t>
                  </w:r>
                </w:p>
              </w:tc>
            </w:tr>
          </w:tbl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44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a. A=p B=s;C=r, D=q</w:t>
            </w:r>
          </w:p>
          <w:p w:rsidR="00000000" w:rsidDel="00000000" w:rsidP="00000000" w:rsidRDefault="00000000" w:rsidRPr="00000000" w14:paraId="000001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44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b. A=s;B=p;C=q, D=r</w:t>
            </w:r>
          </w:p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44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c. A=r;B=s;C=q, D=p</w:t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44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d. A=s;B=r;C=p, D=q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A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59</w:t>
            </w:r>
          </w:p>
        </w:tc>
        <w:tc>
          <w:tcPr/>
          <w:p w:rsidR="00000000" w:rsidDel="00000000" w:rsidP="00000000" w:rsidRDefault="00000000" w:rsidRPr="00000000" w14:paraId="000001A6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Which of the following combination is a correct observation for the transformation experiment performed by Griffith?</w:t>
            </w:r>
          </w:p>
          <w:p w:rsidR="00000000" w:rsidDel="00000000" w:rsidP="00000000" w:rsidRDefault="00000000" w:rsidRPr="00000000" w14:paraId="000001A7">
            <w:pPr>
              <w:numPr>
                <w:ilvl w:val="0"/>
                <w:numId w:val="9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 strain (living) + mouse = dead</w:t>
            </w:r>
          </w:p>
          <w:p w:rsidR="00000000" w:rsidDel="00000000" w:rsidP="00000000" w:rsidRDefault="00000000" w:rsidRPr="00000000" w14:paraId="000001A8">
            <w:pPr>
              <w:numPr>
                <w:ilvl w:val="0"/>
                <w:numId w:val="9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S strain (heat killed) + mouse = dead</w:t>
            </w:r>
          </w:p>
          <w:p w:rsidR="00000000" w:rsidDel="00000000" w:rsidP="00000000" w:rsidRDefault="00000000" w:rsidRPr="00000000" w14:paraId="000001A9">
            <w:pPr>
              <w:numPr>
                <w:ilvl w:val="0"/>
                <w:numId w:val="9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 strain  (living) + mouse = dead</w:t>
            </w:r>
          </w:p>
          <w:p w:rsidR="00000000" w:rsidDel="00000000" w:rsidP="00000000" w:rsidRDefault="00000000" w:rsidRPr="00000000" w14:paraId="000001A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D.        S strain (heat killed) + R strain (living) + mouse = living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A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1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diagram shows a typical nucleosome , identify the A, B and C in the given diagram.</w:t>
            </w:r>
          </w:p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809750" cy="1543050"/>
                  <wp:effectExtent b="0" l="0" r="0" t="0"/>
                  <wp:docPr id="1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543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numPr>
                <w:ilvl w:val="0"/>
                <w:numId w:val="13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H1 histone, DNA,Histone octamer</w:t>
            </w:r>
          </w:p>
          <w:p w:rsidR="00000000" w:rsidDel="00000000" w:rsidP="00000000" w:rsidRDefault="00000000" w:rsidRPr="00000000" w14:paraId="000001AF">
            <w:pPr>
              <w:numPr>
                <w:ilvl w:val="0"/>
                <w:numId w:val="13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DNA,H1 histone, Histone octamer</w:t>
            </w:r>
          </w:p>
          <w:p w:rsidR="00000000" w:rsidDel="00000000" w:rsidP="00000000" w:rsidRDefault="00000000" w:rsidRPr="00000000" w14:paraId="000001B0">
            <w:pPr>
              <w:numPr>
                <w:ilvl w:val="0"/>
                <w:numId w:val="13"/>
              </w:numPr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DNA, H1 histone, Histone octamer</w:t>
            </w:r>
          </w:p>
          <w:p w:rsidR="00000000" w:rsidDel="00000000" w:rsidP="00000000" w:rsidRDefault="00000000" w:rsidRPr="00000000" w14:paraId="000001B1">
            <w:pPr>
              <w:numPr>
                <w:ilvl w:val="0"/>
                <w:numId w:val="13"/>
              </w:numPr>
              <w:spacing w:after="20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H1 histone, Histone octamer, DNA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2">
      <w:pPr>
        <w:rPr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</w:r>
    </w:p>
    <w:sectPr>
      <w:footerReference r:id="rId33" w:type="default"/>
      <w:pgSz w:h="15840" w:w="12240" w:orient="portrait"/>
      <w:pgMar w:bottom="1440" w:top="90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3">
    <w:pPr>
      <w:keepNext w:val="0"/>
      <w:keepLines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upperLetter"/>
      <w:lvlText w:val="%1."/>
      <w:lvlJc w:val="left"/>
      <w:pPr>
        <w:ind w:left="1140" w:hanging="360"/>
      </w:pPr>
      <w:rPr/>
    </w:lvl>
    <w:lvl w:ilvl="1">
      <w:start w:val="1"/>
      <w:numFmt w:val="lowerLetter"/>
      <w:lvlText w:val="%2."/>
      <w:lvlJc w:val="left"/>
      <w:pPr>
        <w:ind w:left="1860" w:hanging="360"/>
      </w:pPr>
      <w:rPr/>
    </w:lvl>
    <w:lvl w:ilvl="2">
      <w:start w:val="1"/>
      <w:numFmt w:val="lowerRoman"/>
      <w:lvlText w:val="%3."/>
      <w:lvlJc w:val="right"/>
      <w:pPr>
        <w:ind w:left="2580" w:hanging="180"/>
      </w:pPr>
      <w:rPr/>
    </w:lvl>
    <w:lvl w:ilvl="3">
      <w:start w:val="1"/>
      <w:numFmt w:val="decimal"/>
      <w:lvlText w:val="%4."/>
      <w:lvlJc w:val="left"/>
      <w:pPr>
        <w:ind w:left="3300" w:hanging="360"/>
      </w:pPr>
      <w:rPr/>
    </w:lvl>
    <w:lvl w:ilvl="4">
      <w:start w:val="1"/>
      <w:numFmt w:val="lowerLetter"/>
      <w:lvlText w:val="%5."/>
      <w:lvlJc w:val="left"/>
      <w:pPr>
        <w:ind w:left="4020" w:hanging="360"/>
      </w:pPr>
      <w:rPr/>
    </w:lvl>
    <w:lvl w:ilvl="5">
      <w:start w:val="1"/>
      <w:numFmt w:val="lowerRoman"/>
      <w:lvlText w:val="%6."/>
      <w:lvlJc w:val="right"/>
      <w:pPr>
        <w:ind w:left="4740" w:hanging="180"/>
      </w:pPr>
      <w:rPr/>
    </w:lvl>
    <w:lvl w:ilvl="6">
      <w:start w:val="1"/>
      <w:numFmt w:val="decimal"/>
      <w:lvlText w:val="%7."/>
      <w:lvlJc w:val="left"/>
      <w:pPr>
        <w:ind w:left="5460" w:hanging="360"/>
      </w:pPr>
      <w:rPr/>
    </w:lvl>
    <w:lvl w:ilvl="7">
      <w:start w:val="1"/>
      <w:numFmt w:val="lowerLetter"/>
      <w:lvlText w:val="%8."/>
      <w:lvlJc w:val="left"/>
      <w:pPr>
        <w:ind w:left="6180" w:hanging="360"/>
      </w:pPr>
      <w:rPr/>
    </w:lvl>
    <w:lvl w:ilvl="8">
      <w:start w:val="1"/>
      <w:numFmt w:val="lowerRoman"/>
      <w:lvlText w:val="%9."/>
      <w:lvlJc w:val="right"/>
      <w:pPr>
        <w:ind w:left="6900" w:hanging="180"/>
      </w:pPr>
      <w:rPr/>
    </w:lvl>
  </w:abstractNum>
  <w:abstractNum w:abstractNumId="4">
    <w:lvl w:ilvl="0">
      <w:start w:val="2"/>
      <w:numFmt w:val="upperLetter"/>
      <w:lvlText w:val="%1."/>
      <w:lvlJc w:val="left"/>
      <w:pPr>
        <w:ind w:left="1080" w:hanging="360"/>
      </w:pPr>
      <w:rPr>
        <w:color w:val="3a3a3a"/>
      </w:rPr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5">
    <w:lvl w:ilvl="0">
      <w:start w:val="1"/>
      <w:numFmt w:val="upperLetter"/>
      <w:lvlText w:val="%1."/>
      <w:lvlJc w:val="left"/>
      <w:pPr>
        <w:ind w:left="0" w:firstLine="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upperLetter"/>
      <w:lvlText w:val="%1."/>
      <w:lvlJc w:val="left"/>
      <w:pPr>
        <w:ind w:left="0" w:firstLine="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upperLetter"/>
      <w:lvlText w:val="%1."/>
      <w:lvlJc w:val="left"/>
      <w:pPr>
        <w:ind w:left="0" w:firstLine="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0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upperLetter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3">
    <w:lvl w:ilvl="0">
      <w:start w:val="1"/>
      <w:numFmt w:val="upperLetter"/>
      <w:lvlText w:val="%1."/>
      <w:lvlJc w:val="left"/>
      <w:pPr>
        <w:ind w:left="0" w:firstLine="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4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5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oleObject" Target="embeddings/oleObject3.bin"/><Relationship Id="rId22" Type="http://schemas.openxmlformats.org/officeDocument/2006/relationships/oleObject" Target="embeddings/oleObject5.bin"/><Relationship Id="rId21" Type="http://schemas.openxmlformats.org/officeDocument/2006/relationships/image" Target="media/image5.png"/><Relationship Id="rId24" Type="http://schemas.openxmlformats.org/officeDocument/2006/relationships/oleObject" Target="embeddings/oleObject4.bin"/><Relationship Id="rId23" Type="http://schemas.openxmlformats.org/officeDocument/2006/relationships/image" Target="media/image4.png"/><Relationship Id="rId1" Type="http://schemas.openxmlformats.org/officeDocument/2006/relationships/image" Target="media/image11.png"/><Relationship Id="rId2" Type="http://schemas.openxmlformats.org/officeDocument/2006/relationships/oleObject" Target="embeddings/oleObject11.bin"/><Relationship Id="rId3" Type="http://schemas.openxmlformats.org/officeDocument/2006/relationships/image" Target="media/image13.png"/><Relationship Id="rId4" Type="http://schemas.openxmlformats.org/officeDocument/2006/relationships/oleObject" Target="embeddings/oleObject13.bin"/><Relationship Id="rId9" Type="http://schemas.openxmlformats.org/officeDocument/2006/relationships/image" Target="media/image7.png"/><Relationship Id="rId26" Type="http://schemas.openxmlformats.org/officeDocument/2006/relationships/oleObject" Target="embeddings/oleObject6.bin"/><Relationship Id="rId25" Type="http://schemas.openxmlformats.org/officeDocument/2006/relationships/image" Target="media/image6.png"/><Relationship Id="rId28" Type="http://schemas.openxmlformats.org/officeDocument/2006/relationships/settings" Target="settings.xml"/><Relationship Id="rId27" Type="http://schemas.openxmlformats.org/officeDocument/2006/relationships/theme" Target="theme/theme1.xml"/><Relationship Id="rId5" Type="http://schemas.openxmlformats.org/officeDocument/2006/relationships/image" Target="media/image12.png"/><Relationship Id="rId29" Type="http://schemas.openxmlformats.org/officeDocument/2006/relationships/fontTable" Target="fontTable.xml"/><Relationship Id="rId6" Type="http://schemas.openxmlformats.org/officeDocument/2006/relationships/oleObject" Target="embeddings/oleObject12.bin"/><Relationship Id="rId7" Type="http://schemas.openxmlformats.org/officeDocument/2006/relationships/image" Target="media/image8.png"/><Relationship Id="rId8" Type="http://schemas.openxmlformats.org/officeDocument/2006/relationships/oleObject" Target="embeddings/oleObject8.bin"/><Relationship Id="rId31" Type="http://schemas.openxmlformats.org/officeDocument/2006/relationships/styles" Target="styles.xml"/><Relationship Id="rId30" Type="http://schemas.openxmlformats.org/officeDocument/2006/relationships/numbering" Target="numbering.xml"/><Relationship Id="rId11" Type="http://schemas.openxmlformats.org/officeDocument/2006/relationships/image" Target="media/image10.png"/><Relationship Id="rId33" Type="http://schemas.openxmlformats.org/officeDocument/2006/relationships/footer" Target="footer1.xml"/><Relationship Id="rId10" Type="http://schemas.openxmlformats.org/officeDocument/2006/relationships/oleObject" Target="embeddings/oleObject7.bin"/><Relationship Id="rId32" Type="http://schemas.openxmlformats.org/officeDocument/2006/relationships/image" Target="media/image14.png"/><Relationship Id="rId13" Type="http://schemas.openxmlformats.org/officeDocument/2006/relationships/image" Target="media/image9.png"/><Relationship Id="rId12" Type="http://schemas.openxmlformats.org/officeDocument/2006/relationships/oleObject" Target="embeddings/oleObject10.bin"/><Relationship Id="rId15" Type="http://schemas.openxmlformats.org/officeDocument/2006/relationships/image" Target="media/image2.png"/><Relationship Id="rId14" Type="http://schemas.openxmlformats.org/officeDocument/2006/relationships/oleObject" Target="embeddings/oleObject9.bin"/><Relationship Id="rId17" Type="http://schemas.openxmlformats.org/officeDocument/2006/relationships/image" Target="media/image1.png"/><Relationship Id="rId16" Type="http://schemas.openxmlformats.org/officeDocument/2006/relationships/oleObject" Target="embeddings/oleObject2.bin"/><Relationship Id="rId19" Type="http://schemas.openxmlformats.org/officeDocument/2006/relationships/image" Target="media/image3.png"/><Relationship Id="rId1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