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0DC" w:rsidRDefault="00B870DC">
      <w:pPr>
        <w:pStyle w:val="BodyText"/>
        <w:rPr>
          <w:rFonts w:ascii="Times New Roman"/>
        </w:rPr>
      </w:pPr>
      <w:r w:rsidRPr="00B870DC">
        <w:pict>
          <v:group id="_x0000_s1261" style="position:absolute;margin-left:1pt;margin-top:54pt;width:575pt;height:126pt;z-index:251663360;mso-position-horizontal-relative:page;mso-position-vertical-relative:page" coordorigin="20,1080" coordsize="11500,2520">
            <v:rect id="_x0000_s1265" style="position:absolute;left:20;top:3525;width:11500;height:75" fillcolor="#231f20" stroked="f"/>
            <v:rect id="_x0000_s1264" style="position:absolute;left:22;top:1080;width:11498;height:2441" fillcolor="#e6e7e8" stroked="f"/>
            <v:shapetype id="_x0000_t202" coordsize="21600,21600" o:spt="202" path="m,l,21600r21600,l21600,xe">
              <v:stroke joinstyle="miter"/>
              <v:path gradientshapeok="t" o:connecttype="rect"/>
            </v:shapetype>
            <v:shape id="_x0000_s1263" type="#_x0000_t202" style="position:absolute;left:720;top:1367;width:2275;height:560" filled="f" stroked="f">
              <v:textbox inset="0,0,0,0">
                <w:txbxContent>
                  <w:p w:rsidR="00B870DC" w:rsidRDefault="009C2ACC">
                    <w:pPr>
                      <w:spacing w:line="560" w:lineRule="exact"/>
                      <w:rPr>
                        <w:rFonts w:ascii="Century Gothic"/>
                        <w:sz w:val="56"/>
                      </w:rPr>
                    </w:pPr>
                    <w:r>
                      <w:rPr>
                        <w:rFonts w:ascii="Century Gothic"/>
                        <w:color w:val="231F20"/>
                        <w:spacing w:val="-4"/>
                        <w:sz w:val="44"/>
                      </w:rPr>
                      <w:t>Chapter</w:t>
                    </w:r>
                    <w:r>
                      <w:rPr>
                        <w:rFonts w:ascii="Century Gothic"/>
                        <w:color w:val="231F20"/>
                        <w:spacing w:val="50"/>
                        <w:sz w:val="44"/>
                      </w:rPr>
                      <w:t xml:space="preserve"> </w:t>
                    </w:r>
                    <w:r>
                      <w:rPr>
                        <w:rFonts w:ascii="Century Gothic"/>
                        <w:color w:val="231F20"/>
                        <w:sz w:val="56"/>
                      </w:rPr>
                      <w:t>2</w:t>
                    </w:r>
                  </w:p>
                </w:txbxContent>
              </v:textbox>
            </v:shape>
            <v:shape id="_x0000_s1262" type="#_x0000_t202" style="position:absolute;left:720;top:2744;width:5494;height:520" filled="f" stroked="f">
              <v:textbox inset="0,0,0,0">
                <w:txbxContent>
                  <w:p w:rsidR="00B870DC" w:rsidRDefault="009C2ACC">
                    <w:pPr>
                      <w:spacing w:line="520" w:lineRule="exact"/>
                      <w:rPr>
                        <w:rFonts w:ascii="Century Gothic"/>
                        <w:sz w:val="52"/>
                      </w:rPr>
                    </w:pPr>
                    <w:r>
                      <w:rPr>
                        <w:rFonts w:ascii="Century Gothic"/>
                        <w:color w:val="231F20"/>
                        <w:sz w:val="52"/>
                      </w:rPr>
                      <w:t>Human</w:t>
                    </w:r>
                    <w:r>
                      <w:rPr>
                        <w:rFonts w:ascii="Century Gothic"/>
                        <w:color w:val="231F20"/>
                        <w:spacing w:val="60"/>
                        <w:sz w:val="52"/>
                      </w:rPr>
                      <w:t xml:space="preserve"> </w:t>
                    </w:r>
                    <w:r>
                      <w:rPr>
                        <w:rFonts w:ascii="Century Gothic"/>
                        <w:color w:val="231F20"/>
                        <w:spacing w:val="-2"/>
                        <w:sz w:val="52"/>
                      </w:rPr>
                      <w:t>Reproduction</w:t>
                    </w:r>
                  </w:p>
                </w:txbxContent>
              </v:textbox>
            </v:shape>
            <w10:wrap anchorx="page" anchory="page"/>
          </v:group>
        </w:pict>
      </w:r>
    </w:p>
    <w:p w:rsidR="00B870DC" w:rsidRDefault="00B870DC">
      <w:pPr>
        <w:pStyle w:val="BodyText"/>
        <w:rPr>
          <w:rFonts w:ascii="Times New Roman"/>
        </w:rPr>
      </w:pPr>
    </w:p>
    <w:p w:rsidR="00B870DC" w:rsidRDefault="00B870DC">
      <w:pPr>
        <w:pStyle w:val="BodyText"/>
        <w:rPr>
          <w:rFonts w:ascii="Times New Roman"/>
        </w:rPr>
      </w:pPr>
    </w:p>
    <w:p w:rsidR="00B870DC" w:rsidRDefault="00B870DC">
      <w:pPr>
        <w:pStyle w:val="BodyText"/>
        <w:rPr>
          <w:rFonts w:ascii="Times New Roman"/>
        </w:rPr>
      </w:pPr>
    </w:p>
    <w:p w:rsidR="00B870DC" w:rsidRDefault="00B870DC">
      <w:pPr>
        <w:pStyle w:val="BodyText"/>
        <w:rPr>
          <w:rFonts w:ascii="Times New Roman"/>
        </w:rPr>
      </w:pPr>
    </w:p>
    <w:p w:rsidR="00B870DC" w:rsidRDefault="00B870DC">
      <w:pPr>
        <w:pStyle w:val="BodyText"/>
        <w:rPr>
          <w:rFonts w:ascii="Times New Roman"/>
        </w:rPr>
      </w:pPr>
    </w:p>
    <w:p w:rsidR="00B870DC" w:rsidRDefault="00B870DC">
      <w:pPr>
        <w:pStyle w:val="BodyText"/>
        <w:rPr>
          <w:rFonts w:ascii="Times New Roman"/>
        </w:rPr>
      </w:pPr>
    </w:p>
    <w:p w:rsidR="00B870DC" w:rsidRDefault="00B870DC">
      <w:pPr>
        <w:pStyle w:val="BodyText"/>
        <w:rPr>
          <w:rFonts w:ascii="Times New Roman"/>
        </w:rPr>
      </w:pPr>
    </w:p>
    <w:p w:rsidR="00B870DC" w:rsidRDefault="00B870DC">
      <w:pPr>
        <w:pStyle w:val="BodyText"/>
        <w:rPr>
          <w:rFonts w:ascii="Times New Roman"/>
        </w:rPr>
      </w:pPr>
    </w:p>
    <w:p w:rsidR="00B870DC" w:rsidRDefault="00B870DC">
      <w:pPr>
        <w:pStyle w:val="BodyText"/>
        <w:rPr>
          <w:rFonts w:ascii="Times New Roman"/>
        </w:rPr>
      </w:pPr>
    </w:p>
    <w:p w:rsidR="00B870DC" w:rsidRDefault="00B870DC">
      <w:pPr>
        <w:pStyle w:val="BodyText"/>
        <w:rPr>
          <w:rFonts w:ascii="Times New Roman"/>
        </w:rPr>
      </w:pPr>
    </w:p>
    <w:p w:rsidR="00B870DC" w:rsidRDefault="00B870DC">
      <w:pPr>
        <w:pStyle w:val="BodyText"/>
        <w:rPr>
          <w:rFonts w:ascii="Times New Roman"/>
        </w:rPr>
      </w:pPr>
    </w:p>
    <w:p w:rsidR="00B870DC" w:rsidRDefault="00B870DC">
      <w:pPr>
        <w:pStyle w:val="BodyText"/>
        <w:rPr>
          <w:rFonts w:ascii="Times New Roman"/>
          <w:sz w:val="13"/>
        </w:rPr>
      </w:pPr>
    </w:p>
    <w:p w:rsidR="00B870DC" w:rsidRDefault="00B870DC">
      <w:pPr>
        <w:pStyle w:val="BodyText"/>
        <w:ind w:left="4420"/>
        <w:rPr>
          <w:rFonts w:ascii="Times New Roman"/>
        </w:rPr>
      </w:pPr>
      <w:r>
        <w:rPr>
          <w:rFonts w:ascii="Times New Roman"/>
        </w:rPr>
      </w:r>
      <w:r>
        <w:rPr>
          <w:rFonts w:ascii="Times New Roman"/>
        </w:rPr>
        <w:pict>
          <v:group id="_x0000_s1257" style="width:137.4pt;height:30.1pt;mso-position-horizontal-relative:char;mso-position-vertical-relative:line" coordsize="2748,602">
            <v:rect id="_x0000_s1260" style="position:absolute;left:48;top:541;width:2699;height:60" fillcolor="#231f20" stroked="f"/>
            <v:rect id="_x0000_s1259" style="position:absolute;left:9;top:9;width:2714;height:532" filled="f" strokecolor="#231f20" strokeweight=".34994mm"/>
            <v:shape id="_x0000_s1258" type="#_x0000_t202" style="position:absolute;left:19;top:19;width:2694;height:512" filled="f" stroked="f">
              <v:textbox inset="0,0,0,0">
                <w:txbxContent>
                  <w:p w:rsidR="00B870DC" w:rsidRDefault="009C2ACC">
                    <w:pPr>
                      <w:spacing w:before="59"/>
                      <w:ind w:left="486"/>
                      <w:rPr>
                        <w:sz w:val="36"/>
                      </w:rPr>
                    </w:pPr>
                    <w:r>
                      <w:rPr>
                        <w:color w:val="231F20"/>
                        <w:w w:val="110"/>
                        <w:sz w:val="36"/>
                      </w:rPr>
                      <w:t>Solutions</w:t>
                    </w:r>
                  </w:p>
                </w:txbxContent>
              </v:textbox>
            </v:shape>
            <w10:wrap type="none"/>
            <w10:anchorlock/>
          </v:group>
        </w:pict>
      </w:r>
    </w:p>
    <w:p w:rsidR="00B870DC" w:rsidRDefault="00B870DC">
      <w:pPr>
        <w:pStyle w:val="BodyText"/>
        <w:spacing w:before="10"/>
        <w:rPr>
          <w:rFonts w:ascii="Times New Roman"/>
          <w:sz w:val="25"/>
        </w:rPr>
      </w:pPr>
    </w:p>
    <w:p w:rsidR="00B870DC" w:rsidRDefault="009C2ACC">
      <w:pPr>
        <w:pStyle w:val="Heading1"/>
        <w:tabs>
          <w:tab w:val="left" w:pos="5033"/>
          <w:tab w:val="left" w:pos="10799"/>
        </w:tabs>
        <w:spacing w:before="110"/>
        <w:ind w:left="720"/>
        <w:jc w:val="left"/>
      </w:pPr>
      <w:r>
        <w:rPr>
          <w:color w:val="231F20"/>
          <w:shd w:val="clear" w:color="auto" w:fill="DCDDDE"/>
        </w:rPr>
        <w:t xml:space="preserve"> </w:t>
      </w:r>
      <w:r>
        <w:rPr>
          <w:color w:val="231F20"/>
          <w:shd w:val="clear" w:color="auto" w:fill="DCDDDE"/>
        </w:rPr>
        <w:tab/>
        <w:t>SECTION -</w:t>
      </w:r>
      <w:r>
        <w:rPr>
          <w:color w:val="231F20"/>
          <w:spacing w:val="13"/>
          <w:shd w:val="clear" w:color="auto" w:fill="DCDDDE"/>
        </w:rPr>
        <w:t xml:space="preserve"> </w:t>
      </w:r>
      <w:r>
        <w:rPr>
          <w:color w:val="231F20"/>
          <w:shd w:val="clear" w:color="auto" w:fill="DCDDDE"/>
        </w:rPr>
        <w:t>A</w:t>
      </w:r>
      <w:r>
        <w:rPr>
          <w:color w:val="231F20"/>
          <w:shd w:val="clear" w:color="auto" w:fill="DCDDDE"/>
        </w:rPr>
        <w:tab/>
      </w:r>
    </w:p>
    <w:p w:rsidR="00B870DC" w:rsidRDefault="009C2ACC">
      <w:pPr>
        <w:pStyle w:val="BodyText"/>
        <w:spacing w:before="134" w:line="355" w:lineRule="auto"/>
        <w:ind w:left="719" w:right="3895" w:firstLine="3278"/>
      </w:pPr>
      <w:r>
        <w:rPr>
          <w:color w:val="231F20"/>
          <w:w w:val="110"/>
        </w:rPr>
        <w:t>School/Board Exam. Type Questions Very Short Answer Type Questions :</w:t>
      </w:r>
    </w:p>
    <w:p w:rsidR="00B870DC" w:rsidRDefault="009C2ACC">
      <w:pPr>
        <w:pStyle w:val="ListParagraph"/>
        <w:numPr>
          <w:ilvl w:val="0"/>
          <w:numId w:val="24"/>
        </w:numPr>
        <w:tabs>
          <w:tab w:val="left" w:pos="1170"/>
          <w:tab w:val="left" w:pos="1171"/>
        </w:tabs>
        <w:spacing w:before="35"/>
        <w:ind w:hanging="452"/>
        <w:rPr>
          <w:sz w:val="20"/>
        </w:rPr>
      </w:pPr>
      <w:r>
        <w:rPr>
          <w:color w:val="231F20"/>
          <w:sz w:val="20"/>
        </w:rPr>
        <w:t>When do the egg cells of a human female begin meiosis?</w:t>
      </w:r>
      <w:r>
        <w:rPr>
          <w:color w:val="231F20"/>
          <w:spacing w:val="11"/>
          <w:sz w:val="20"/>
        </w:rPr>
        <w:t xml:space="preserve"> </w:t>
      </w:r>
      <w:r>
        <w:rPr>
          <w:color w:val="231F20"/>
          <w:sz w:val="20"/>
        </w:rPr>
        <w:t xml:space="preserve">Are any oogonia added after </w:t>
      </w:r>
      <w:r>
        <w:rPr>
          <w:color w:val="231F20"/>
          <w:spacing w:val="-2"/>
          <w:sz w:val="20"/>
        </w:rPr>
        <w:t>birth?</w:t>
      </w:r>
    </w:p>
    <w:p w:rsidR="00B870DC" w:rsidRDefault="009C2ACC">
      <w:pPr>
        <w:pStyle w:val="BodyText"/>
        <w:spacing w:before="170"/>
        <w:ind w:left="719"/>
      </w:pPr>
      <w:r>
        <w:rPr>
          <w:color w:val="231F20"/>
        </w:rPr>
        <w:t>Sol. In human female oogenesis is initiated during embryonic development; no more oogonia are added after birth.</w:t>
      </w:r>
    </w:p>
    <w:p w:rsidR="00B870DC" w:rsidRDefault="009C2ACC">
      <w:pPr>
        <w:pStyle w:val="ListParagraph"/>
        <w:numPr>
          <w:ilvl w:val="0"/>
          <w:numId w:val="24"/>
        </w:numPr>
        <w:tabs>
          <w:tab w:val="left" w:pos="1170"/>
          <w:tab w:val="left" w:pos="1171"/>
        </w:tabs>
        <w:spacing w:before="170"/>
        <w:ind w:hanging="452"/>
        <w:rPr>
          <w:sz w:val="20"/>
        </w:rPr>
      </w:pPr>
      <w:r>
        <w:rPr>
          <w:color w:val="231F20"/>
          <w:spacing w:val="-4"/>
          <w:sz w:val="20"/>
        </w:rPr>
        <w:t>State</w:t>
      </w:r>
      <w:r>
        <w:rPr>
          <w:color w:val="231F20"/>
          <w:spacing w:val="6"/>
          <w:sz w:val="20"/>
        </w:rPr>
        <w:t xml:space="preserve"> </w:t>
      </w:r>
      <w:r>
        <w:rPr>
          <w:color w:val="231F20"/>
          <w:sz w:val="20"/>
        </w:rPr>
        <w:t>whether</w:t>
      </w:r>
      <w:r>
        <w:rPr>
          <w:color w:val="231F20"/>
          <w:spacing w:val="7"/>
          <w:sz w:val="20"/>
        </w:rPr>
        <w:t xml:space="preserve"> </w:t>
      </w:r>
      <w:r>
        <w:rPr>
          <w:color w:val="231F20"/>
          <w:sz w:val="20"/>
        </w:rPr>
        <w:t>the</w:t>
      </w:r>
      <w:r>
        <w:rPr>
          <w:color w:val="231F20"/>
          <w:spacing w:val="7"/>
          <w:sz w:val="20"/>
        </w:rPr>
        <w:t xml:space="preserve"> </w:t>
      </w:r>
      <w:r>
        <w:rPr>
          <w:color w:val="231F20"/>
          <w:sz w:val="20"/>
        </w:rPr>
        <w:t>following</w:t>
      </w:r>
      <w:r>
        <w:rPr>
          <w:color w:val="231F20"/>
          <w:spacing w:val="7"/>
          <w:sz w:val="20"/>
        </w:rPr>
        <w:t xml:space="preserve"> </w:t>
      </w:r>
      <w:r>
        <w:rPr>
          <w:color w:val="231F20"/>
          <w:sz w:val="20"/>
        </w:rPr>
        <w:t>statements</w:t>
      </w:r>
      <w:r>
        <w:rPr>
          <w:color w:val="231F20"/>
          <w:spacing w:val="7"/>
          <w:sz w:val="20"/>
        </w:rPr>
        <w:t xml:space="preserve"> </w:t>
      </w:r>
      <w:r>
        <w:rPr>
          <w:color w:val="231F20"/>
          <w:sz w:val="20"/>
        </w:rPr>
        <w:t>are</w:t>
      </w:r>
      <w:r>
        <w:rPr>
          <w:color w:val="231F20"/>
          <w:spacing w:val="4"/>
          <w:sz w:val="20"/>
        </w:rPr>
        <w:t xml:space="preserve"> </w:t>
      </w:r>
      <w:r>
        <w:rPr>
          <w:color w:val="231F20"/>
          <w:spacing w:val="-4"/>
          <w:sz w:val="20"/>
        </w:rPr>
        <w:t>True</w:t>
      </w:r>
      <w:r>
        <w:rPr>
          <w:color w:val="231F20"/>
          <w:spacing w:val="6"/>
          <w:sz w:val="20"/>
        </w:rPr>
        <w:t xml:space="preserve"> </w:t>
      </w:r>
      <w:r>
        <w:rPr>
          <w:color w:val="231F20"/>
          <w:sz w:val="20"/>
        </w:rPr>
        <w:t>or</w:t>
      </w:r>
      <w:r>
        <w:rPr>
          <w:color w:val="231F20"/>
          <w:spacing w:val="7"/>
          <w:sz w:val="20"/>
        </w:rPr>
        <w:t xml:space="preserve"> </w:t>
      </w:r>
      <w:r>
        <w:rPr>
          <w:color w:val="231F20"/>
          <w:sz w:val="20"/>
        </w:rPr>
        <w:t>False.</w:t>
      </w:r>
      <w:r>
        <w:rPr>
          <w:color w:val="231F20"/>
          <w:spacing w:val="6"/>
          <w:sz w:val="20"/>
        </w:rPr>
        <w:t xml:space="preserve"> </w:t>
      </w:r>
      <w:r>
        <w:rPr>
          <w:color w:val="231F20"/>
          <w:sz w:val="20"/>
        </w:rPr>
        <w:t>Correct</w:t>
      </w:r>
      <w:r>
        <w:rPr>
          <w:color w:val="231F20"/>
          <w:spacing w:val="7"/>
          <w:sz w:val="20"/>
        </w:rPr>
        <w:t xml:space="preserve"> </w:t>
      </w:r>
      <w:r>
        <w:rPr>
          <w:color w:val="231F20"/>
          <w:sz w:val="20"/>
        </w:rPr>
        <w:t>each</w:t>
      </w:r>
      <w:r>
        <w:rPr>
          <w:color w:val="231F20"/>
          <w:spacing w:val="7"/>
          <w:sz w:val="20"/>
        </w:rPr>
        <w:t xml:space="preserve"> </w:t>
      </w:r>
      <w:r>
        <w:rPr>
          <w:color w:val="231F20"/>
          <w:sz w:val="20"/>
        </w:rPr>
        <w:t>false</w:t>
      </w:r>
      <w:r>
        <w:rPr>
          <w:color w:val="231F20"/>
          <w:spacing w:val="7"/>
          <w:sz w:val="20"/>
        </w:rPr>
        <w:t xml:space="preserve"> </w:t>
      </w:r>
      <w:r>
        <w:rPr>
          <w:color w:val="231F20"/>
          <w:sz w:val="20"/>
        </w:rPr>
        <w:t>statement</w:t>
      </w:r>
      <w:r>
        <w:rPr>
          <w:color w:val="231F20"/>
          <w:spacing w:val="7"/>
          <w:sz w:val="20"/>
        </w:rPr>
        <w:t xml:space="preserve"> </w:t>
      </w:r>
      <w:r>
        <w:rPr>
          <w:color w:val="231F20"/>
          <w:sz w:val="20"/>
        </w:rPr>
        <w:t>to</w:t>
      </w:r>
      <w:r>
        <w:rPr>
          <w:color w:val="231F20"/>
          <w:spacing w:val="7"/>
          <w:sz w:val="20"/>
        </w:rPr>
        <w:t xml:space="preserve"> </w:t>
      </w:r>
      <w:r>
        <w:rPr>
          <w:color w:val="231F20"/>
          <w:sz w:val="20"/>
        </w:rPr>
        <w:t>make</w:t>
      </w:r>
      <w:r>
        <w:rPr>
          <w:color w:val="231F20"/>
          <w:spacing w:val="6"/>
          <w:sz w:val="20"/>
        </w:rPr>
        <w:t xml:space="preserve"> </w:t>
      </w:r>
      <w:r>
        <w:rPr>
          <w:color w:val="231F20"/>
          <w:sz w:val="20"/>
        </w:rPr>
        <w:t>it</w:t>
      </w:r>
      <w:r>
        <w:rPr>
          <w:color w:val="231F20"/>
          <w:spacing w:val="6"/>
          <w:sz w:val="20"/>
        </w:rPr>
        <w:t xml:space="preserve"> </w:t>
      </w:r>
      <w:r>
        <w:rPr>
          <w:color w:val="231F20"/>
          <w:sz w:val="20"/>
        </w:rPr>
        <w:t>true.</w:t>
      </w:r>
    </w:p>
    <w:p w:rsidR="00B870DC" w:rsidRDefault="009C2ACC">
      <w:pPr>
        <w:pStyle w:val="ListParagraph"/>
        <w:numPr>
          <w:ilvl w:val="1"/>
          <w:numId w:val="24"/>
        </w:numPr>
        <w:tabs>
          <w:tab w:val="left" w:pos="1531"/>
        </w:tabs>
        <w:spacing w:before="169"/>
        <w:ind w:hanging="361"/>
        <w:rPr>
          <w:sz w:val="20"/>
        </w:rPr>
      </w:pPr>
      <w:r>
        <w:rPr>
          <w:color w:val="231F20"/>
          <w:sz w:val="20"/>
        </w:rPr>
        <w:t>Fertilisation takes place in</w:t>
      </w:r>
      <w:r>
        <w:rPr>
          <w:color w:val="231F20"/>
          <w:spacing w:val="52"/>
          <w:sz w:val="20"/>
        </w:rPr>
        <w:t xml:space="preserve"> </w:t>
      </w:r>
      <w:r>
        <w:rPr>
          <w:color w:val="231F20"/>
          <w:sz w:val="20"/>
        </w:rPr>
        <w:t>uterus.</w:t>
      </w:r>
    </w:p>
    <w:p w:rsidR="00B870DC" w:rsidRDefault="009C2ACC">
      <w:pPr>
        <w:pStyle w:val="ListParagraph"/>
        <w:numPr>
          <w:ilvl w:val="1"/>
          <w:numId w:val="24"/>
        </w:numPr>
        <w:tabs>
          <w:tab w:val="left" w:pos="1531"/>
        </w:tabs>
        <w:spacing w:before="171"/>
        <w:ind w:hanging="361"/>
        <w:rPr>
          <w:sz w:val="20"/>
        </w:rPr>
      </w:pPr>
      <w:r>
        <w:rPr>
          <w:color w:val="231F20"/>
          <w:spacing w:val="-3"/>
          <w:sz w:val="20"/>
        </w:rPr>
        <w:t xml:space="preserve">Corpus luteum develops from </w:t>
      </w:r>
      <w:r>
        <w:rPr>
          <w:color w:val="231F20"/>
          <w:sz w:val="20"/>
        </w:rPr>
        <w:t xml:space="preserve">the </w:t>
      </w:r>
      <w:r>
        <w:rPr>
          <w:color w:val="231F20"/>
          <w:spacing w:val="-4"/>
          <w:sz w:val="20"/>
        </w:rPr>
        <w:t xml:space="preserve">ruptured </w:t>
      </w:r>
      <w:r>
        <w:rPr>
          <w:color w:val="231F20"/>
          <w:spacing w:val="-3"/>
          <w:sz w:val="20"/>
        </w:rPr>
        <w:t>follicle after</w:t>
      </w:r>
      <w:r>
        <w:rPr>
          <w:color w:val="231F20"/>
          <w:spacing w:val="7"/>
          <w:sz w:val="20"/>
        </w:rPr>
        <w:t xml:space="preserve"> </w:t>
      </w:r>
      <w:r>
        <w:rPr>
          <w:color w:val="231F20"/>
          <w:spacing w:val="-3"/>
          <w:sz w:val="20"/>
        </w:rPr>
        <w:t>ovulation.</w:t>
      </w:r>
    </w:p>
    <w:p w:rsidR="00B870DC" w:rsidRDefault="009C2ACC">
      <w:pPr>
        <w:pStyle w:val="BodyText"/>
        <w:spacing w:before="170"/>
        <w:ind w:left="719"/>
      </w:pPr>
      <w:r>
        <w:rPr>
          <w:color w:val="231F20"/>
        </w:rPr>
        <w:t>Sol. (a) False.</w:t>
      </w:r>
    </w:p>
    <w:p w:rsidR="00B870DC" w:rsidRDefault="009C2ACC">
      <w:pPr>
        <w:pStyle w:val="BodyText"/>
        <w:spacing w:before="169"/>
        <w:ind w:left="1530"/>
      </w:pPr>
      <w:r>
        <w:rPr>
          <w:color w:val="231F20"/>
        </w:rPr>
        <w:t>True statement is fertilisation takes place in the fallopian tubes.</w:t>
      </w:r>
    </w:p>
    <w:p w:rsidR="00B870DC" w:rsidRDefault="009C2ACC">
      <w:pPr>
        <w:pStyle w:val="BodyText"/>
        <w:spacing w:before="171"/>
        <w:ind w:left="1170"/>
      </w:pPr>
      <w:r>
        <w:rPr>
          <w:color w:val="231F20"/>
        </w:rPr>
        <w:t>(b) True.</w:t>
      </w:r>
    </w:p>
    <w:p w:rsidR="00B870DC" w:rsidRDefault="009C2ACC">
      <w:pPr>
        <w:pStyle w:val="ListParagraph"/>
        <w:numPr>
          <w:ilvl w:val="0"/>
          <w:numId w:val="24"/>
        </w:numPr>
        <w:tabs>
          <w:tab w:val="left" w:pos="1169"/>
          <w:tab w:val="left" w:pos="1170"/>
        </w:tabs>
        <w:spacing w:before="169"/>
        <w:ind w:left="1169"/>
        <w:rPr>
          <w:sz w:val="20"/>
        </w:rPr>
      </w:pPr>
      <w:r>
        <w:rPr>
          <w:color w:val="231F20"/>
          <w:spacing w:val="-3"/>
          <w:sz w:val="20"/>
        </w:rPr>
        <w:t>What</w:t>
      </w:r>
      <w:r>
        <w:rPr>
          <w:color w:val="231F20"/>
          <w:spacing w:val="6"/>
          <w:sz w:val="20"/>
        </w:rPr>
        <w:t xml:space="preserve"> </w:t>
      </w:r>
      <w:r>
        <w:rPr>
          <w:color w:val="231F20"/>
          <w:spacing w:val="-3"/>
          <w:sz w:val="20"/>
        </w:rPr>
        <w:t>might</w:t>
      </w:r>
      <w:r>
        <w:rPr>
          <w:color w:val="231F20"/>
          <w:spacing w:val="6"/>
          <w:sz w:val="20"/>
        </w:rPr>
        <w:t xml:space="preserve"> </w:t>
      </w:r>
      <w:r>
        <w:rPr>
          <w:color w:val="231F20"/>
          <w:spacing w:val="-3"/>
          <w:sz w:val="20"/>
        </w:rPr>
        <w:t>happen</w:t>
      </w:r>
      <w:r>
        <w:rPr>
          <w:color w:val="231F20"/>
          <w:spacing w:val="6"/>
          <w:sz w:val="20"/>
        </w:rPr>
        <w:t xml:space="preserve"> </w:t>
      </w:r>
      <w:r>
        <w:rPr>
          <w:color w:val="231F20"/>
          <w:sz w:val="20"/>
        </w:rPr>
        <w:t>if</w:t>
      </w:r>
      <w:r>
        <w:rPr>
          <w:color w:val="231F20"/>
          <w:spacing w:val="6"/>
          <w:sz w:val="20"/>
        </w:rPr>
        <w:t xml:space="preserve"> </w:t>
      </w:r>
      <w:r>
        <w:rPr>
          <w:color w:val="231F20"/>
          <w:spacing w:val="-3"/>
          <w:sz w:val="20"/>
        </w:rPr>
        <w:t>more</w:t>
      </w:r>
      <w:r>
        <w:rPr>
          <w:color w:val="231F20"/>
          <w:spacing w:val="6"/>
          <w:sz w:val="20"/>
        </w:rPr>
        <w:t xml:space="preserve"> </w:t>
      </w:r>
      <w:r>
        <w:rPr>
          <w:color w:val="231F20"/>
          <w:spacing w:val="-3"/>
          <w:sz w:val="20"/>
        </w:rPr>
        <w:t>than</w:t>
      </w:r>
      <w:r>
        <w:rPr>
          <w:color w:val="231F20"/>
          <w:spacing w:val="7"/>
          <w:sz w:val="20"/>
        </w:rPr>
        <w:t xml:space="preserve"> </w:t>
      </w:r>
      <w:r>
        <w:rPr>
          <w:color w:val="231F20"/>
          <w:sz w:val="20"/>
        </w:rPr>
        <w:t>one</w:t>
      </w:r>
      <w:r>
        <w:rPr>
          <w:color w:val="231F20"/>
          <w:spacing w:val="6"/>
          <w:sz w:val="20"/>
        </w:rPr>
        <w:t xml:space="preserve"> </w:t>
      </w:r>
      <w:r>
        <w:rPr>
          <w:color w:val="231F20"/>
          <w:sz w:val="20"/>
        </w:rPr>
        <w:t>egg</w:t>
      </w:r>
      <w:r>
        <w:rPr>
          <w:color w:val="231F20"/>
          <w:spacing w:val="6"/>
          <w:sz w:val="20"/>
        </w:rPr>
        <w:t xml:space="preserve"> </w:t>
      </w:r>
      <w:r>
        <w:rPr>
          <w:color w:val="231F20"/>
          <w:spacing w:val="-3"/>
          <w:sz w:val="20"/>
        </w:rPr>
        <w:t>were</w:t>
      </w:r>
      <w:r>
        <w:rPr>
          <w:color w:val="231F20"/>
          <w:spacing w:val="6"/>
          <w:sz w:val="20"/>
        </w:rPr>
        <w:t xml:space="preserve"> </w:t>
      </w:r>
      <w:r>
        <w:rPr>
          <w:color w:val="231F20"/>
          <w:spacing w:val="-3"/>
          <w:sz w:val="20"/>
        </w:rPr>
        <w:t>released</w:t>
      </w:r>
      <w:r>
        <w:rPr>
          <w:color w:val="231F20"/>
          <w:spacing w:val="6"/>
          <w:sz w:val="20"/>
        </w:rPr>
        <w:t xml:space="preserve"> </w:t>
      </w:r>
      <w:r>
        <w:rPr>
          <w:color w:val="231F20"/>
          <w:spacing w:val="-3"/>
          <w:sz w:val="20"/>
        </w:rPr>
        <w:t>from</w:t>
      </w:r>
      <w:r>
        <w:rPr>
          <w:color w:val="231F20"/>
          <w:spacing w:val="7"/>
          <w:sz w:val="20"/>
        </w:rPr>
        <w:t xml:space="preserve"> </w:t>
      </w:r>
      <w:r>
        <w:rPr>
          <w:color w:val="231F20"/>
          <w:spacing w:val="-3"/>
          <w:sz w:val="20"/>
        </w:rPr>
        <w:t>ovaries</w:t>
      </w:r>
      <w:r>
        <w:rPr>
          <w:color w:val="231F20"/>
          <w:spacing w:val="6"/>
          <w:sz w:val="20"/>
        </w:rPr>
        <w:t xml:space="preserve"> </w:t>
      </w:r>
      <w:r>
        <w:rPr>
          <w:color w:val="231F20"/>
          <w:spacing w:val="-3"/>
          <w:sz w:val="20"/>
        </w:rPr>
        <w:t>prior</w:t>
      </w:r>
      <w:r>
        <w:rPr>
          <w:color w:val="231F20"/>
          <w:spacing w:val="6"/>
          <w:sz w:val="20"/>
        </w:rPr>
        <w:t xml:space="preserve"> </w:t>
      </w:r>
      <w:r>
        <w:rPr>
          <w:color w:val="231F20"/>
          <w:sz w:val="20"/>
        </w:rPr>
        <w:t>to</w:t>
      </w:r>
      <w:r>
        <w:rPr>
          <w:color w:val="231F20"/>
          <w:spacing w:val="6"/>
          <w:sz w:val="20"/>
        </w:rPr>
        <w:t xml:space="preserve"> </w:t>
      </w:r>
      <w:r>
        <w:rPr>
          <w:color w:val="231F20"/>
          <w:spacing w:val="-3"/>
          <w:sz w:val="20"/>
        </w:rPr>
        <w:t>fertilisation?</w:t>
      </w:r>
    </w:p>
    <w:p w:rsidR="00B870DC" w:rsidRDefault="009C2ACC">
      <w:pPr>
        <w:pStyle w:val="BodyText"/>
        <w:spacing w:before="170" w:line="280" w:lineRule="auto"/>
        <w:ind w:left="1170" w:right="714" w:hanging="451"/>
        <w:jc w:val="both"/>
      </w:pPr>
      <w:r>
        <w:rPr>
          <w:color w:val="231F20"/>
        </w:rPr>
        <w:t>Sol. If more than one egg is released from the ovaries prior to fertilisation and both are fertilised, twins born would be fraternal.</w:t>
      </w:r>
    </w:p>
    <w:p w:rsidR="00B870DC" w:rsidRDefault="009C2ACC">
      <w:pPr>
        <w:pStyle w:val="ListParagraph"/>
        <w:numPr>
          <w:ilvl w:val="0"/>
          <w:numId w:val="24"/>
        </w:numPr>
        <w:tabs>
          <w:tab w:val="left" w:pos="1170"/>
          <w:tab w:val="left" w:pos="1171"/>
        </w:tabs>
        <w:spacing w:before="132"/>
        <w:ind w:hanging="452"/>
        <w:rPr>
          <w:sz w:val="20"/>
        </w:rPr>
      </w:pPr>
      <w:r>
        <w:rPr>
          <w:color w:val="231F20"/>
          <w:sz w:val="20"/>
        </w:rPr>
        <w:t>How long is the period of gestation in</w:t>
      </w:r>
      <w:r>
        <w:rPr>
          <w:color w:val="231F20"/>
          <w:spacing w:val="51"/>
          <w:sz w:val="20"/>
        </w:rPr>
        <w:t xml:space="preserve"> </w:t>
      </w:r>
      <w:r>
        <w:rPr>
          <w:color w:val="231F20"/>
          <w:sz w:val="20"/>
        </w:rPr>
        <w:t>humans?</w:t>
      </w:r>
    </w:p>
    <w:p w:rsidR="00B870DC" w:rsidRDefault="009C2ACC">
      <w:pPr>
        <w:pStyle w:val="BodyText"/>
        <w:spacing w:before="170"/>
        <w:ind w:left="719"/>
      </w:pPr>
      <w:r>
        <w:rPr>
          <w:color w:val="231F20"/>
        </w:rPr>
        <w:t>Sol. Gestation period in human beings is 9 months.</w:t>
      </w:r>
    </w:p>
    <w:p w:rsidR="00B870DC" w:rsidRDefault="009C2ACC">
      <w:pPr>
        <w:pStyle w:val="ListParagraph"/>
        <w:numPr>
          <w:ilvl w:val="0"/>
          <w:numId w:val="24"/>
        </w:numPr>
        <w:tabs>
          <w:tab w:val="left" w:pos="1170"/>
          <w:tab w:val="left" w:pos="1171"/>
        </w:tabs>
        <w:spacing w:before="170"/>
        <w:ind w:hanging="452"/>
        <w:rPr>
          <w:sz w:val="20"/>
        </w:rPr>
      </w:pPr>
      <w:r>
        <w:rPr>
          <w:color w:val="231F20"/>
          <w:sz w:val="20"/>
        </w:rPr>
        <w:t>Sequence</w:t>
      </w:r>
      <w:r>
        <w:rPr>
          <w:color w:val="231F20"/>
          <w:spacing w:val="9"/>
          <w:sz w:val="20"/>
        </w:rPr>
        <w:t xml:space="preserve"> </w:t>
      </w:r>
      <w:r>
        <w:rPr>
          <w:color w:val="231F20"/>
          <w:sz w:val="20"/>
        </w:rPr>
        <w:t>the</w:t>
      </w:r>
      <w:r>
        <w:rPr>
          <w:color w:val="231F20"/>
          <w:spacing w:val="10"/>
          <w:sz w:val="20"/>
        </w:rPr>
        <w:t xml:space="preserve"> </w:t>
      </w:r>
      <w:r>
        <w:rPr>
          <w:color w:val="231F20"/>
          <w:sz w:val="20"/>
        </w:rPr>
        <w:t>path</w:t>
      </w:r>
      <w:r>
        <w:rPr>
          <w:color w:val="231F20"/>
          <w:spacing w:val="10"/>
          <w:sz w:val="20"/>
        </w:rPr>
        <w:t xml:space="preserve"> </w:t>
      </w:r>
      <w:r>
        <w:rPr>
          <w:color w:val="231F20"/>
          <w:sz w:val="20"/>
        </w:rPr>
        <w:t>that</w:t>
      </w:r>
      <w:r>
        <w:rPr>
          <w:color w:val="231F20"/>
          <w:spacing w:val="9"/>
          <w:sz w:val="20"/>
        </w:rPr>
        <w:t xml:space="preserve"> </w:t>
      </w:r>
      <w:r>
        <w:rPr>
          <w:color w:val="231F20"/>
          <w:sz w:val="20"/>
        </w:rPr>
        <w:t>m</w:t>
      </w:r>
      <w:r>
        <w:rPr>
          <w:color w:val="231F20"/>
          <w:sz w:val="20"/>
        </w:rPr>
        <w:t>ature</w:t>
      </w:r>
      <w:r>
        <w:rPr>
          <w:color w:val="231F20"/>
          <w:spacing w:val="9"/>
          <w:sz w:val="20"/>
        </w:rPr>
        <w:t xml:space="preserve"> </w:t>
      </w:r>
      <w:r>
        <w:rPr>
          <w:color w:val="231F20"/>
          <w:sz w:val="20"/>
        </w:rPr>
        <w:t>sperm</w:t>
      </w:r>
      <w:r>
        <w:rPr>
          <w:color w:val="231F20"/>
          <w:spacing w:val="10"/>
          <w:sz w:val="20"/>
        </w:rPr>
        <w:t xml:space="preserve"> </w:t>
      </w:r>
      <w:r>
        <w:rPr>
          <w:color w:val="231F20"/>
          <w:sz w:val="20"/>
        </w:rPr>
        <w:t>take</w:t>
      </w:r>
      <w:r>
        <w:rPr>
          <w:color w:val="231F20"/>
          <w:spacing w:val="9"/>
          <w:sz w:val="20"/>
        </w:rPr>
        <w:t xml:space="preserve"> </w:t>
      </w:r>
      <w:r>
        <w:rPr>
          <w:color w:val="231F20"/>
          <w:sz w:val="20"/>
        </w:rPr>
        <w:t>from</w:t>
      </w:r>
      <w:r>
        <w:rPr>
          <w:color w:val="231F20"/>
          <w:spacing w:val="10"/>
          <w:sz w:val="20"/>
        </w:rPr>
        <w:t xml:space="preserve"> </w:t>
      </w:r>
      <w:r>
        <w:rPr>
          <w:color w:val="231F20"/>
          <w:sz w:val="20"/>
        </w:rPr>
        <w:t>the</w:t>
      </w:r>
      <w:r>
        <w:rPr>
          <w:color w:val="231F20"/>
          <w:spacing w:val="10"/>
          <w:sz w:val="20"/>
        </w:rPr>
        <w:t xml:space="preserve"> </w:t>
      </w:r>
      <w:r>
        <w:rPr>
          <w:color w:val="231F20"/>
          <w:sz w:val="20"/>
        </w:rPr>
        <w:t>testes</w:t>
      </w:r>
      <w:r>
        <w:rPr>
          <w:color w:val="231F20"/>
          <w:spacing w:val="9"/>
          <w:sz w:val="20"/>
        </w:rPr>
        <w:t xml:space="preserve"> </w:t>
      </w:r>
      <w:r>
        <w:rPr>
          <w:color w:val="231F20"/>
          <w:sz w:val="20"/>
        </w:rPr>
        <w:t>to</w:t>
      </w:r>
      <w:r>
        <w:rPr>
          <w:color w:val="231F20"/>
          <w:spacing w:val="10"/>
          <w:sz w:val="20"/>
        </w:rPr>
        <w:t xml:space="preserve"> </w:t>
      </w:r>
      <w:r>
        <w:rPr>
          <w:color w:val="231F20"/>
          <w:sz w:val="20"/>
        </w:rPr>
        <w:t>the</w:t>
      </w:r>
      <w:r>
        <w:rPr>
          <w:color w:val="231F20"/>
          <w:spacing w:val="10"/>
          <w:sz w:val="20"/>
        </w:rPr>
        <w:t xml:space="preserve"> </w:t>
      </w:r>
      <w:r>
        <w:rPr>
          <w:color w:val="231F20"/>
          <w:sz w:val="20"/>
        </w:rPr>
        <w:t>outside</w:t>
      </w:r>
      <w:r>
        <w:rPr>
          <w:color w:val="231F20"/>
          <w:spacing w:val="9"/>
          <w:sz w:val="20"/>
        </w:rPr>
        <w:t xml:space="preserve"> </w:t>
      </w:r>
      <w:r>
        <w:rPr>
          <w:color w:val="231F20"/>
          <w:sz w:val="20"/>
        </w:rPr>
        <w:t>of</w:t>
      </w:r>
      <w:r>
        <w:rPr>
          <w:color w:val="231F20"/>
          <w:spacing w:val="10"/>
          <w:sz w:val="20"/>
        </w:rPr>
        <w:t xml:space="preserve"> </w:t>
      </w:r>
      <w:r>
        <w:rPr>
          <w:color w:val="231F20"/>
          <w:sz w:val="20"/>
        </w:rPr>
        <w:t>the</w:t>
      </w:r>
      <w:r>
        <w:rPr>
          <w:color w:val="231F20"/>
          <w:spacing w:val="10"/>
          <w:sz w:val="20"/>
        </w:rPr>
        <w:t xml:space="preserve"> </w:t>
      </w:r>
      <w:r>
        <w:rPr>
          <w:color w:val="231F20"/>
          <w:spacing w:val="-4"/>
          <w:sz w:val="20"/>
        </w:rPr>
        <w:t>body.</w:t>
      </w:r>
    </w:p>
    <w:p w:rsidR="00B870DC" w:rsidRDefault="009C2ACC">
      <w:pPr>
        <w:pStyle w:val="BodyText"/>
        <w:spacing w:before="170"/>
        <w:ind w:left="719"/>
      </w:pPr>
      <w:r>
        <w:rPr>
          <w:color w:val="231F20"/>
        </w:rPr>
        <w:t>Sol. Path of mature sperm</w:t>
      </w:r>
    </w:p>
    <w:p w:rsidR="00B870DC" w:rsidRDefault="009C2ACC">
      <w:pPr>
        <w:pStyle w:val="BodyText"/>
        <w:spacing w:before="157"/>
        <w:ind w:left="1170"/>
      </w:pPr>
      <w:r>
        <w:rPr>
          <w:color w:val="231F20"/>
        </w:rPr>
        <w:t xml:space="preserve">Epididymis </w:t>
      </w:r>
      <w:r>
        <w:rPr>
          <w:rFonts w:ascii="Symbol" w:hAnsi="Symbol"/>
          <w:color w:val="231F20"/>
        </w:rPr>
        <w:t></w:t>
      </w:r>
      <w:r>
        <w:rPr>
          <w:rFonts w:ascii="Times New Roman" w:hAnsi="Times New Roman"/>
          <w:color w:val="231F20"/>
        </w:rPr>
        <w:t xml:space="preserve"> </w:t>
      </w:r>
      <w:r>
        <w:rPr>
          <w:color w:val="231F20"/>
        </w:rPr>
        <w:t xml:space="preserve">Vas deferens </w:t>
      </w:r>
      <w:r>
        <w:rPr>
          <w:rFonts w:ascii="Symbol" w:hAnsi="Symbol"/>
          <w:color w:val="231F20"/>
        </w:rPr>
        <w:t></w:t>
      </w:r>
      <w:r>
        <w:rPr>
          <w:rFonts w:ascii="Times New Roman" w:hAnsi="Times New Roman"/>
          <w:color w:val="231F20"/>
        </w:rPr>
        <w:t xml:space="preserve"> </w:t>
      </w:r>
      <w:r>
        <w:rPr>
          <w:color w:val="231F20"/>
        </w:rPr>
        <w:t xml:space="preserve">Ejaculatory duct </w:t>
      </w:r>
      <w:r>
        <w:rPr>
          <w:rFonts w:ascii="Symbol" w:hAnsi="Symbol"/>
          <w:color w:val="231F20"/>
        </w:rPr>
        <w:t></w:t>
      </w:r>
      <w:r>
        <w:rPr>
          <w:rFonts w:ascii="Times New Roman" w:hAnsi="Times New Roman"/>
          <w:color w:val="231F20"/>
        </w:rPr>
        <w:t xml:space="preserve"> </w:t>
      </w:r>
      <w:r>
        <w:rPr>
          <w:color w:val="231F20"/>
        </w:rPr>
        <w:t>Urethra.</w:t>
      </w:r>
    </w:p>
    <w:p w:rsidR="00B870DC" w:rsidRDefault="009C2ACC">
      <w:pPr>
        <w:pStyle w:val="ListParagraph"/>
        <w:numPr>
          <w:ilvl w:val="0"/>
          <w:numId w:val="24"/>
        </w:numPr>
        <w:tabs>
          <w:tab w:val="left" w:pos="1170"/>
          <w:tab w:val="left" w:pos="1172"/>
        </w:tabs>
        <w:spacing w:before="168"/>
        <w:ind w:left="1171" w:hanging="453"/>
        <w:rPr>
          <w:sz w:val="20"/>
        </w:rPr>
      </w:pPr>
      <w:r>
        <w:rPr>
          <w:color w:val="231F20"/>
          <w:sz w:val="20"/>
        </w:rPr>
        <w:t>What</w:t>
      </w:r>
      <w:r>
        <w:rPr>
          <w:color w:val="231F20"/>
          <w:spacing w:val="9"/>
          <w:sz w:val="20"/>
        </w:rPr>
        <w:t xml:space="preserve"> </w:t>
      </w:r>
      <w:r>
        <w:rPr>
          <w:color w:val="231F20"/>
          <w:sz w:val="20"/>
        </w:rPr>
        <w:t>do</w:t>
      </w:r>
      <w:r>
        <w:rPr>
          <w:color w:val="231F20"/>
          <w:spacing w:val="9"/>
          <w:sz w:val="20"/>
        </w:rPr>
        <w:t xml:space="preserve"> </w:t>
      </w:r>
      <w:r>
        <w:rPr>
          <w:color w:val="231F20"/>
          <w:sz w:val="20"/>
        </w:rPr>
        <w:t>you</w:t>
      </w:r>
      <w:r>
        <w:rPr>
          <w:color w:val="231F20"/>
          <w:spacing w:val="10"/>
          <w:sz w:val="20"/>
        </w:rPr>
        <w:t xml:space="preserve"> </w:t>
      </w:r>
      <w:r>
        <w:rPr>
          <w:color w:val="231F20"/>
          <w:sz w:val="20"/>
        </w:rPr>
        <w:t>think</w:t>
      </w:r>
      <w:r>
        <w:rPr>
          <w:color w:val="231F20"/>
          <w:spacing w:val="9"/>
          <w:sz w:val="20"/>
        </w:rPr>
        <w:t xml:space="preserve"> </w:t>
      </w:r>
      <w:r>
        <w:rPr>
          <w:color w:val="231F20"/>
          <w:sz w:val="20"/>
        </w:rPr>
        <w:t>the</w:t>
      </w:r>
      <w:r>
        <w:rPr>
          <w:color w:val="231F20"/>
          <w:spacing w:val="10"/>
          <w:sz w:val="20"/>
        </w:rPr>
        <w:t xml:space="preserve"> </w:t>
      </w:r>
      <w:r>
        <w:rPr>
          <w:color w:val="231F20"/>
          <w:sz w:val="20"/>
        </w:rPr>
        <w:t>doctors</w:t>
      </w:r>
      <w:r>
        <w:rPr>
          <w:color w:val="231F20"/>
          <w:spacing w:val="9"/>
          <w:sz w:val="20"/>
        </w:rPr>
        <w:t xml:space="preserve"> </w:t>
      </w:r>
      <w:r>
        <w:rPr>
          <w:color w:val="231F20"/>
          <w:sz w:val="20"/>
        </w:rPr>
        <w:t>inject</w:t>
      </w:r>
      <w:r>
        <w:rPr>
          <w:color w:val="231F20"/>
          <w:spacing w:val="10"/>
          <w:sz w:val="20"/>
        </w:rPr>
        <w:t xml:space="preserve"> </w:t>
      </w:r>
      <w:r>
        <w:rPr>
          <w:color w:val="231F20"/>
          <w:sz w:val="20"/>
        </w:rPr>
        <w:t>to</w:t>
      </w:r>
      <w:r>
        <w:rPr>
          <w:color w:val="231F20"/>
          <w:spacing w:val="9"/>
          <w:sz w:val="20"/>
        </w:rPr>
        <w:t xml:space="preserve"> </w:t>
      </w:r>
      <w:r>
        <w:rPr>
          <w:color w:val="231F20"/>
          <w:sz w:val="20"/>
        </w:rPr>
        <w:t>induce</w:t>
      </w:r>
      <w:r>
        <w:rPr>
          <w:color w:val="231F20"/>
          <w:spacing w:val="10"/>
          <w:sz w:val="20"/>
        </w:rPr>
        <w:t xml:space="preserve"> </w:t>
      </w:r>
      <w:r>
        <w:rPr>
          <w:color w:val="231F20"/>
          <w:sz w:val="20"/>
        </w:rPr>
        <w:t>delivery?</w:t>
      </w:r>
    </w:p>
    <w:p w:rsidR="00B870DC" w:rsidRDefault="009C2ACC">
      <w:pPr>
        <w:pStyle w:val="BodyText"/>
        <w:spacing w:before="170"/>
        <w:ind w:left="719"/>
      </w:pPr>
      <w:r>
        <w:rPr>
          <w:color w:val="231F20"/>
        </w:rPr>
        <w:t>Sol. If the labor pains are less, the doctors along with the drip inject oxytocin/pitocin hormone.</w:t>
      </w:r>
    </w:p>
    <w:p w:rsidR="00B870DC" w:rsidRDefault="009C2ACC">
      <w:pPr>
        <w:pStyle w:val="ListParagraph"/>
        <w:numPr>
          <w:ilvl w:val="0"/>
          <w:numId w:val="24"/>
        </w:numPr>
        <w:tabs>
          <w:tab w:val="left" w:pos="1170"/>
          <w:tab w:val="left" w:pos="1172"/>
        </w:tabs>
        <w:spacing w:before="169"/>
        <w:ind w:left="1171" w:hanging="453"/>
        <w:rPr>
          <w:sz w:val="20"/>
        </w:rPr>
      </w:pPr>
      <w:r>
        <w:rPr>
          <w:color w:val="231F20"/>
          <w:sz w:val="20"/>
        </w:rPr>
        <w:t>Why</w:t>
      </w:r>
      <w:r>
        <w:rPr>
          <w:color w:val="231F20"/>
          <w:spacing w:val="11"/>
          <w:sz w:val="20"/>
        </w:rPr>
        <w:t xml:space="preserve"> </w:t>
      </w:r>
      <w:r>
        <w:rPr>
          <w:color w:val="231F20"/>
          <w:sz w:val="20"/>
        </w:rPr>
        <w:t>scientifically</w:t>
      </w:r>
      <w:r>
        <w:rPr>
          <w:color w:val="231F20"/>
          <w:spacing w:val="12"/>
          <w:sz w:val="20"/>
        </w:rPr>
        <w:t xml:space="preserve"> </w:t>
      </w:r>
      <w:r>
        <w:rPr>
          <w:color w:val="231F20"/>
          <w:sz w:val="20"/>
        </w:rPr>
        <w:t>it</w:t>
      </w:r>
      <w:r>
        <w:rPr>
          <w:color w:val="231F20"/>
          <w:spacing w:val="12"/>
          <w:sz w:val="20"/>
        </w:rPr>
        <w:t xml:space="preserve"> </w:t>
      </w:r>
      <w:r>
        <w:rPr>
          <w:color w:val="231F20"/>
          <w:sz w:val="20"/>
        </w:rPr>
        <w:t>is</w:t>
      </w:r>
      <w:r>
        <w:rPr>
          <w:color w:val="231F20"/>
          <w:spacing w:val="12"/>
          <w:sz w:val="20"/>
        </w:rPr>
        <w:t xml:space="preserve"> </w:t>
      </w:r>
      <w:r>
        <w:rPr>
          <w:color w:val="231F20"/>
          <w:sz w:val="20"/>
        </w:rPr>
        <w:t>correct</w:t>
      </w:r>
      <w:r>
        <w:rPr>
          <w:color w:val="231F20"/>
          <w:spacing w:val="12"/>
          <w:sz w:val="20"/>
        </w:rPr>
        <w:t xml:space="preserve"> </w:t>
      </w:r>
      <w:r>
        <w:rPr>
          <w:color w:val="231F20"/>
          <w:sz w:val="20"/>
        </w:rPr>
        <w:t>to</w:t>
      </w:r>
      <w:r>
        <w:rPr>
          <w:color w:val="231F20"/>
          <w:spacing w:val="12"/>
          <w:sz w:val="20"/>
        </w:rPr>
        <w:t xml:space="preserve"> </w:t>
      </w:r>
      <w:r>
        <w:rPr>
          <w:color w:val="231F20"/>
          <w:sz w:val="20"/>
        </w:rPr>
        <w:t>say</w:t>
      </w:r>
      <w:r>
        <w:rPr>
          <w:color w:val="231F20"/>
          <w:spacing w:val="11"/>
          <w:sz w:val="20"/>
        </w:rPr>
        <w:t xml:space="preserve"> </w:t>
      </w:r>
      <w:r>
        <w:rPr>
          <w:color w:val="231F20"/>
          <w:sz w:val="20"/>
        </w:rPr>
        <w:t>that</w:t>
      </w:r>
      <w:r>
        <w:rPr>
          <w:color w:val="231F20"/>
          <w:spacing w:val="12"/>
          <w:sz w:val="20"/>
        </w:rPr>
        <w:t xml:space="preserve"> </w:t>
      </w:r>
      <w:r>
        <w:rPr>
          <w:color w:val="231F20"/>
          <w:sz w:val="20"/>
        </w:rPr>
        <w:t>sex</w:t>
      </w:r>
      <w:r>
        <w:rPr>
          <w:color w:val="231F20"/>
          <w:spacing w:val="12"/>
          <w:sz w:val="20"/>
        </w:rPr>
        <w:t xml:space="preserve"> </w:t>
      </w:r>
      <w:r>
        <w:rPr>
          <w:color w:val="231F20"/>
          <w:sz w:val="20"/>
        </w:rPr>
        <w:t>of</w:t>
      </w:r>
      <w:r>
        <w:rPr>
          <w:color w:val="231F20"/>
          <w:spacing w:val="12"/>
          <w:sz w:val="20"/>
        </w:rPr>
        <w:t xml:space="preserve"> </w:t>
      </w:r>
      <w:r>
        <w:rPr>
          <w:color w:val="231F20"/>
          <w:sz w:val="20"/>
        </w:rPr>
        <w:t>baby</w:t>
      </w:r>
      <w:r>
        <w:rPr>
          <w:color w:val="231F20"/>
          <w:spacing w:val="12"/>
          <w:sz w:val="20"/>
        </w:rPr>
        <w:t xml:space="preserve"> </w:t>
      </w:r>
      <w:r>
        <w:rPr>
          <w:color w:val="231F20"/>
          <w:sz w:val="20"/>
        </w:rPr>
        <w:t>is</w:t>
      </w:r>
      <w:r>
        <w:rPr>
          <w:color w:val="231F20"/>
          <w:spacing w:val="12"/>
          <w:sz w:val="20"/>
        </w:rPr>
        <w:t xml:space="preserve"> </w:t>
      </w:r>
      <w:r>
        <w:rPr>
          <w:color w:val="231F20"/>
          <w:sz w:val="20"/>
        </w:rPr>
        <w:t>determined</w:t>
      </w:r>
      <w:r>
        <w:rPr>
          <w:color w:val="231F20"/>
          <w:spacing w:val="11"/>
          <w:sz w:val="20"/>
        </w:rPr>
        <w:t xml:space="preserve"> </w:t>
      </w:r>
      <w:r>
        <w:rPr>
          <w:color w:val="231F20"/>
          <w:sz w:val="20"/>
        </w:rPr>
        <w:t>by</w:t>
      </w:r>
      <w:r>
        <w:rPr>
          <w:color w:val="231F20"/>
          <w:spacing w:val="12"/>
          <w:sz w:val="20"/>
        </w:rPr>
        <w:t xml:space="preserve"> </w:t>
      </w:r>
      <w:r>
        <w:rPr>
          <w:color w:val="231F20"/>
          <w:sz w:val="20"/>
        </w:rPr>
        <w:t>the</w:t>
      </w:r>
      <w:r>
        <w:rPr>
          <w:color w:val="231F20"/>
          <w:spacing w:val="12"/>
          <w:sz w:val="20"/>
        </w:rPr>
        <w:t xml:space="preserve"> </w:t>
      </w:r>
      <w:r>
        <w:rPr>
          <w:color w:val="231F20"/>
          <w:sz w:val="20"/>
        </w:rPr>
        <w:t>father</w:t>
      </w:r>
      <w:r>
        <w:rPr>
          <w:color w:val="231F20"/>
          <w:spacing w:val="12"/>
          <w:sz w:val="20"/>
        </w:rPr>
        <w:t xml:space="preserve"> </w:t>
      </w:r>
      <w:r>
        <w:rPr>
          <w:color w:val="231F20"/>
          <w:sz w:val="20"/>
        </w:rPr>
        <w:t>and</w:t>
      </w:r>
      <w:r>
        <w:rPr>
          <w:color w:val="231F20"/>
          <w:spacing w:val="12"/>
          <w:sz w:val="20"/>
        </w:rPr>
        <w:t xml:space="preserve"> </w:t>
      </w:r>
      <w:r>
        <w:rPr>
          <w:color w:val="231F20"/>
          <w:sz w:val="20"/>
        </w:rPr>
        <w:t>not</w:t>
      </w:r>
      <w:r>
        <w:rPr>
          <w:color w:val="231F20"/>
          <w:spacing w:val="12"/>
          <w:sz w:val="20"/>
        </w:rPr>
        <w:t xml:space="preserve"> </w:t>
      </w:r>
      <w:r>
        <w:rPr>
          <w:color w:val="231F20"/>
          <w:sz w:val="20"/>
        </w:rPr>
        <w:t>by</w:t>
      </w:r>
      <w:r>
        <w:rPr>
          <w:color w:val="231F20"/>
          <w:spacing w:val="11"/>
          <w:sz w:val="20"/>
        </w:rPr>
        <w:t xml:space="preserve"> </w:t>
      </w:r>
      <w:r>
        <w:rPr>
          <w:color w:val="231F20"/>
          <w:sz w:val="20"/>
        </w:rPr>
        <w:t>the</w:t>
      </w:r>
      <w:r>
        <w:rPr>
          <w:color w:val="231F20"/>
          <w:spacing w:val="12"/>
          <w:sz w:val="20"/>
        </w:rPr>
        <w:t xml:space="preserve"> </w:t>
      </w:r>
      <w:r>
        <w:rPr>
          <w:color w:val="231F20"/>
          <w:sz w:val="20"/>
        </w:rPr>
        <w:t>mother?</w:t>
      </w:r>
    </w:p>
    <w:p w:rsidR="00B870DC" w:rsidRDefault="009C2ACC">
      <w:pPr>
        <w:pStyle w:val="BodyText"/>
        <w:spacing w:before="171" w:line="280" w:lineRule="auto"/>
        <w:ind w:left="1170" w:right="712" w:hanging="451"/>
        <w:jc w:val="both"/>
      </w:pPr>
      <w:r>
        <w:rPr>
          <w:color w:val="231F20"/>
        </w:rPr>
        <w:t>Sol. The chromosome pattern in human female is XX and that in male is XY. All the haploid gametes produced by female have the sex chromosome X, whereas in male gamete the sex chromosome could be either X or Y. After fusion of male and female gametes, the z</w:t>
      </w:r>
      <w:r>
        <w:rPr>
          <w:color w:val="231F20"/>
        </w:rPr>
        <w:t>ygote would carry either XX or XY chromosomes, depending upon type of sperm fertilising the ovum.</w:t>
      </w:r>
    </w:p>
    <w:p w:rsidR="00B870DC" w:rsidRDefault="00B870DC">
      <w:pPr>
        <w:spacing w:line="280" w:lineRule="auto"/>
        <w:jc w:val="both"/>
        <w:sectPr w:rsidR="00B870DC">
          <w:footerReference w:type="default" r:id="rId7"/>
          <w:type w:val="continuous"/>
          <w:pgSz w:w="11520" w:h="15840"/>
          <w:pgMar w:top="1080" w:right="0" w:bottom="920" w:left="0" w:header="720" w:footer="725" w:gutter="0"/>
          <w:cols w:space="720"/>
        </w:sectPr>
      </w:pPr>
    </w:p>
    <w:p w:rsidR="00B870DC" w:rsidRDefault="009C2ACC">
      <w:pPr>
        <w:tabs>
          <w:tab w:val="left" w:pos="755"/>
          <w:tab w:val="left" w:pos="8054"/>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10 </w:t>
      </w:r>
      <w:r>
        <w:rPr>
          <w:color w:val="231F20"/>
          <w:sz w:val="24"/>
        </w:rPr>
        <w:t xml:space="preserve"> </w:t>
      </w:r>
      <w:r>
        <w:rPr>
          <w:color w:val="231F20"/>
          <w:spacing w:val="37"/>
          <w:sz w:val="24"/>
        </w:rPr>
        <w:t xml:space="preserve"> </w:t>
      </w:r>
      <w:r>
        <w:rPr>
          <w:color w:val="231F20"/>
          <w:position w:val="2"/>
          <w:sz w:val="19"/>
        </w:rPr>
        <w:t>Human</w:t>
      </w:r>
      <w:r>
        <w:rPr>
          <w:color w:val="231F20"/>
          <w:spacing w:val="22"/>
          <w:position w:val="2"/>
          <w:sz w:val="19"/>
        </w:rPr>
        <w:t xml:space="preserve"> </w:t>
      </w:r>
      <w:r>
        <w:rPr>
          <w:color w:val="231F20"/>
          <w:position w:val="2"/>
          <w:sz w:val="19"/>
        </w:rPr>
        <w:t>Reproduction</w:t>
      </w:r>
      <w:r>
        <w:rPr>
          <w:color w:val="231F20"/>
          <w:position w:val="2"/>
          <w:sz w:val="19"/>
        </w:rPr>
        <w:tab/>
        <w:t>Solutions of Assignment</w:t>
      </w:r>
      <w:r>
        <w:rPr>
          <w:color w:val="231F20"/>
          <w:spacing w:val="15"/>
          <w:position w:val="2"/>
          <w:sz w:val="19"/>
        </w:rPr>
        <w:t xml:space="preserve"> </w:t>
      </w:r>
      <w:r>
        <w:rPr>
          <w:color w:val="231F20"/>
          <w:position w:val="2"/>
          <w:sz w:val="19"/>
        </w:rPr>
        <w:t>(Set-1)</w:t>
      </w:r>
    </w:p>
    <w:p w:rsidR="00B870DC" w:rsidRDefault="00B870DC">
      <w:pPr>
        <w:pStyle w:val="BodyText"/>
        <w:spacing w:line="20" w:lineRule="exact"/>
        <w:ind w:left="1259"/>
        <w:rPr>
          <w:sz w:val="2"/>
        </w:rPr>
      </w:pPr>
      <w:r>
        <w:rPr>
          <w:sz w:val="2"/>
        </w:rPr>
      </w:r>
      <w:r>
        <w:rPr>
          <w:sz w:val="2"/>
        </w:rPr>
        <w:pict>
          <v:group id="_x0000_s1255" style="width:476.55pt;height:1pt;mso-position-horizontal-relative:char;mso-position-vertical-relative:line" coordsize="9531,20">
            <v:line id="_x0000_s1256" style="position:absolute" from="0,10" to="9531,10" strokecolor="#231f20" strokeweight=".34994mm"/>
            <w10:wrap type="none"/>
            <w10:anchorlock/>
          </v:group>
        </w:pict>
      </w:r>
    </w:p>
    <w:p w:rsidR="00B870DC" w:rsidRDefault="00B870DC">
      <w:pPr>
        <w:pStyle w:val="BodyText"/>
        <w:spacing w:before="4"/>
        <w:rPr>
          <w:sz w:val="10"/>
        </w:rPr>
      </w:pPr>
    </w:p>
    <w:p w:rsidR="00B870DC" w:rsidRDefault="009C2ACC">
      <w:pPr>
        <w:pStyle w:val="ListParagraph"/>
        <w:numPr>
          <w:ilvl w:val="0"/>
          <w:numId w:val="24"/>
        </w:numPr>
        <w:tabs>
          <w:tab w:val="left" w:pos="1170"/>
          <w:tab w:val="left" w:pos="1171"/>
        </w:tabs>
        <w:rPr>
          <w:sz w:val="20"/>
        </w:rPr>
      </w:pPr>
      <w:r>
        <w:rPr>
          <w:color w:val="231F20"/>
          <w:sz w:val="20"/>
        </w:rPr>
        <w:t>What is</w:t>
      </w:r>
      <w:r>
        <w:rPr>
          <w:color w:val="231F20"/>
          <w:spacing w:val="15"/>
          <w:sz w:val="20"/>
        </w:rPr>
        <w:t xml:space="preserve"> </w:t>
      </w:r>
      <w:r>
        <w:rPr>
          <w:color w:val="231F20"/>
          <w:sz w:val="20"/>
        </w:rPr>
        <w:t>menarche?</w:t>
      </w:r>
    </w:p>
    <w:p w:rsidR="00B870DC" w:rsidRDefault="009C2ACC">
      <w:pPr>
        <w:pStyle w:val="BodyText"/>
        <w:spacing w:before="116"/>
        <w:ind w:left="720"/>
      </w:pPr>
      <w:r>
        <w:rPr>
          <w:color w:val="231F20"/>
        </w:rPr>
        <w:t>Sol. The first menstruation begins at puberty and is called menarche.</w:t>
      </w:r>
    </w:p>
    <w:p w:rsidR="00B870DC" w:rsidRDefault="009C2ACC">
      <w:pPr>
        <w:pStyle w:val="ListParagraph"/>
        <w:numPr>
          <w:ilvl w:val="0"/>
          <w:numId w:val="24"/>
        </w:numPr>
        <w:tabs>
          <w:tab w:val="left" w:pos="1170"/>
          <w:tab w:val="left" w:pos="1171"/>
        </w:tabs>
        <w:spacing w:before="116"/>
        <w:rPr>
          <w:sz w:val="20"/>
        </w:rPr>
      </w:pPr>
      <w:r>
        <w:rPr>
          <w:color w:val="231F20"/>
          <w:sz w:val="20"/>
        </w:rPr>
        <w:t>What is</w:t>
      </w:r>
      <w:r>
        <w:rPr>
          <w:color w:val="231F20"/>
          <w:spacing w:val="29"/>
          <w:sz w:val="20"/>
        </w:rPr>
        <w:t xml:space="preserve"> </w:t>
      </w:r>
      <w:r>
        <w:rPr>
          <w:color w:val="231F20"/>
          <w:spacing w:val="-2"/>
          <w:sz w:val="20"/>
        </w:rPr>
        <w:t>hymen?</w:t>
      </w:r>
    </w:p>
    <w:p w:rsidR="00B870DC" w:rsidRDefault="009C2ACC">
      <w:pPr>
        <w:pStyle w:val="BodyText"/>
        <w:spacing w:before="116"/>
        <w:ind w:left="720"/>
      </w:pPr>
      <w:r>
        <w:rPr>
          <w:color w:val="231F20"/>
        </w:rPr>
        <w:t>Sol. The opening of vagina is often covered partially by a membrane hymen.</w:t>
      </w:r>
    </w:p>
    <w:p w:rsidR="00B870DC" w:rsidRDefault="009C2ACC">
      <w:pPr>
        <w:pStyle w:val="ListParagraph"/>
        <w:numPr>
          <w:ilvl w:val="0"/>
          <w:numId w:val="24"/>
        </w:numPr>
        <w:tabs>
          <w:tab w:val="left" w:pos="1171"/>
        </w:tabs>
        <w:spacing w:before="116"/>
        <w:rPr>
          <w:sz w:val="20"/>
        </w:rPr>
      </w:pPr>
      <w:r>
        <w:rPr>
          <w:color w:val="231F20"/>
          <w:sz w:val="20"/>
        </w:rPr>
        <w:t>What is lactiferous</w:t>
      </w:r>
      <w:r>
        <w:rPr>
          <w:color w:val="231F20"/>
          <w:spacing w:val="41"/>
          <w:sz w:val="20"/>
        </w:rPr>
        <w:t xml:space="preserve"> </w:t>
      </w:r>
      <w:r>
        <w:rPr>
          <w:color w:val="231F20"/>
          <w:sz w:val="20"/>
        </w:rPr>
        <w:t>duct?</w:t>
      </w:r>
    </w:p>
    <w:p w:rsidR="00B870DC" w:rsidRDefault="009C2ACC">
      <w:pPr>
        <w:pStyle w:val="BodyText"/>
        <w:spacing w:before="116"/>
        <w:ind w:left="720"/>
      </w:pPr>
      <w:r>
        <w:rPr>
          <w:color w:val="231F20"/>
        </w:rPr>
        <w:t>Sol. Lactiferou</w:t>
      </w:r>
      <w:r>
        <w:rPr>
          <w:color w:val="231F20"/>
        </w:rPr>
        <w:t>s duct is a duct in mammary glands through which milk is sucked out.</w:t>
      </w:r>
    </w:p>
    <w:p w:rsidR="00B870DC" w:rsidRDefault="009C2ACC">
      <w:pPr>
        <w:pStyle w:val="BodyText"/>
        <w:spacing w:before="116"/>
        <w:ind w:left="720"/>
      </w:pPr>
      <w:r>
        <w:rPr>
          <w:color w:val="231F20"/>
          <w:w w:val="110"/>
        </w:rPr>
        <w:t>Short Answer Type Questions :</w:t>
      </w:r>
    </w:p>
    <w:p w:rsidR="00B870DC" w:rsidRDefault="009C2ACC">
      <w:pPr>
        <w:pStyle w:val="ListParagraph"/>
        <w:numPr>
          <w:ilvl w:val="0"/>
          <w:numId w:val="24"/>
        </w:numPr>
        <w:tabs>
          <w:tab w:val="left" w:pos="1171"/>
        </w:tabs>
        <w:spacing w:before="116"/>
        <w:rPr>
          <w:sz w:val="20"/>
        </w:rPr>
      </w:pPr>
      <w:r>
        <w:rPr>
          <w:color w:val="231F20"/>
          <w:sz w:val="20"/>
        </w:rPr>
        <w:t>What</w:t>
      </w:r>
      <w:r>
        <w:rPr>
          <w:color w:val="231F20"/>
          <w:spacing w:val="10"/>
          <w:sz w:val="20"/>
        </w:rPr>
        <w:t xml:space="preserve"> </w:t>
      </w:r>
      <w:r>
        <w:rPr>
          <w:color w:val="231F20"/>
          <w:sz w:val="20"/>
        </w:rPr>
        <w:t>do</w:t>
      </w:r>
      <w:r>
        <w:rPr>
          <w:color w:val="231F20"/>
          <w:spacing w:val="10"/>
          <w:sz w:val="20"/>
        </w:rPr>
        <w:t xml:space="preserve"> </w:t>
      </w:r>
      <w:r>
        <w:rPr>
          <w:color w:val="231F20"/>
          <w:sz w:val="20"/>
        </w:rPr>
        <w:t>you</w:t>
      </w:r>
      <w:r>
        <w:rPr>
          <w:color w:val="231F20"/>
          <w:spacing w:val="11"/>
          <w:sz w:val="20"/>
        </w:rPr>
        <w:t xml:space="preserve"> </w:t>
      </w:r>
      <w:r>
        <w:rPr>
          <w:color w:val="231F20"/>
          <w:sz w:val="20"/>
        </w:rPr>
        <w:t>think</w:t>
      </w:r>
      <w:r>
        <w:rPr>
          <w:color w:val="231F20"/>
          <w:spacing w:val="10"/>
          <w:sz w:val="20"/>
        </w:rPr>
        <w:t xml:space="preserve"> </w:t>
      </w:r>
      <w:r>
        <w:rPr>
          <w:color w:val="231F20"/>
          <w:sz w:val="20"/>
        </w:rPr>
        <w:t>the</w:t>
      </w:r>
      <w:r>
        <w:rPr>
          <w:color w:val="231F20"/>
          <w:spacing w:val="11"/>
          <w:sz w:val="20"/>
        </w:rPr>
        <w:t xml:space="preserve"> </w:t>
      </w:r>
      <w:r>
        <w:rPr>
          <w:color w:val="231F20"/>
          <w:sz w:val="20"/>
        </w:rPr>
        <w:t>mitochondria</w:t>
      </w:r>
      <w:r>
        <w:rPr>
          <w:color w:val="231F20"/>
          <w:spacing w:val="10"/>
          <w:sz w:val="20"/>
        </w:rPr>
        <w:t xml:space="preserve"> </w:t>
      </w:r>
      <w:r>
        <w:rPr>
          <w:color w:val="231F20"/>
          <w:sz w:val="20"/>
        </w:rPr>
        <w:t>do</w:t>
      </w:r>
      <w:r>
        <w:rPr>
          <w:color w:val="231F20"/>
          <w:spacing w:val="11"/>
          <w:sz w:val="20"/>
        </w:rPr>
        <w:t xml:space="preserve"> </w:t>
      </w:r>
      <w:r>
        <w:rPr>
          <w:color w:val="231F20"/>
          <w:sz w:val="20"/>
        </w:rPr>
        <w:t>in</w:t>
      </w:r>
      <w:r>
        <w:rPr>
          <w:color w:val="231F20"/>
          <w:spacing w:val="10"/>
          <w:sz w:val="20"/>
        </w:rPr>
        <w:t xml:space="preserve"> </w:t>
      </w:r>
      <w:r>
        <w:rPr>
          <w:color w:val="231F20"/>
          <w:sz w:val="20"/>
        </w:rPr>
        <w:t>a</w:t>
      </w:r>
      <w:r>
        <w:rPr>
          <w:color w:val="231F20"/>
          <w:spacing w:val="11"/>
          <w:sz w:val="20"/>
        </w:rPr>
        <w:t xml:space="preserve"> </w:t>
      </w:r>
      <w:r>
        <w:rPr>
          <w:color w:val="231F20"/>
          <w:sz w:val="20"/>
        </w:rPr>
        <w:t>sperm</w:t>
      </w:r>
      <w:r>
        <w:rPr>
          <w:color w:val="231F20"/>
          <w:spacing w:val="10"/>
          <w:sz w:val="20"/>
        </w:rPr>
        <w:t xml:space="preserve"> </w:t>
      </w:r>
      <w:r>
        <w:rPr>
          <w:color w:val="231F20"/>
          <w:sz w:val="20"/>
        </w:rPr>
        <w:t>cell?</w:t>
      </w:r>
    </w:p>
    <w:p w:rsidR="00B870DC" w:rsidRDefault="009C2ACC">
      <w:pPr>
        <w:pStyle w:val="BodyText"/>
        <w:spacing w:before="116" w:line="256" w:lineRule="auto"/>
        <w:ind w:left="1171" w:right="770" w:hanging="452"/>
      </w:pPr>
      <w:r>
        <w:rPr>
          <w:color w:val="231F20"/>
        </w:rPr>
        <w:t xml:space="preserve">Sol. </w:t>
      </w:r>
      <w:r>
        <w:rPr>
          <w:color w:val="231F20"/>
          <w:spacing w:val="-5"/>
        </w:rPr>
        <w:t xml:space="preserve">Numerous </w:t>
      </w:r>
      <w:r>
        <w:rPr>
          <w:color w:val="231F20"/>
          <w:spacing w:val="-6"/>
        </w:rPr>
        <w:t xml:space="preserve">mitochondria </w:t>
      </w:r>
      <w:r>
        <w:rPr>
          <w:color w:val="231F20"/>
          <w:spacing w:val="-5"/>
        </w:rPr>
        <w:t xml:space="preserve">present </w:t>
      </w:r>
      <w:r>
        <w:rPr>
          <w:color w:val="231F20"/>
          <w:spacing w:val="-3"/>
        </w:rPr>
        <w:t xml:space="preserve">in </w:t>
      </w:r>
      <w:r>
        <w:rPr>
          <w:color w:val="231F20"/>
          <w:spacing w:val="-4"/>
        </w:rPr>
        <w:t xml:space="preserve">the </w:t>
      </w:r>
      <w:r>
        <w:rPr>
          <w:color w:val="231F20"/>
          <w:spacing w:val="-5"/>
        </w:rPr>
        <w:t xml:space="preserve">middle piece, produce energy </w:t>
      </w:r>
      <w:r>
        <w:rPr>
          <w:color w:val="231F20"/>
          <w:spacing w:val="-4"/>
        </w:rPr>
        <w:t xml:space="preserve">for the </w:t>
      </w:r>
      <w:r>
        <w:rPr>
          <w:color w:val="231F20"/>
          <w:spacing w:val="-6"/>
        </w:rPr>
        <w:t xml:space="preserve">movement </w:t>
      </w:r>
      <w:r>
        <w:rPr>
          <w:color w:val="231F20"/>
          <w:spacing w:val="-3"/>
        </w:rPr>
        <w:t xml:space="preserve">of </w:t>
      </w:r>
      <w:r>
        <w:rPr>
          <w:color w:val="231F20"/>
          <w:spacing w:val="-4"/>
        </w:rPr>
        <w:t xml:space="preserve">tail that </w:t>
      </w:r>
      <w:r>
        <w:rPr>
          <w:color w:val="231F20"/>
          <w:spacing w:val="-5"/>
        </w:rPr>
        <w:t xml:space="preserve">facilitate sperm </w:t>
      </w:r>
      <w:r>
        <w:rPr>
          <w:color w:val="231F20"/>
        </w:rPr>
        <w:t>motility essential for fertilisation.</w:t>
      </w:r>
    </w:p>
    <w:p w:rsidR="00B870DC" w:rsidRDefault="009C2ACC">
      <w:pPr>
        <w:pStyle w:val="ListParagraph"/>
        <w:numPr>
          <w:ilvl w:val="0"/>
          <w:numId w:val="24"/>
        </w:numPr>
        <w:tabs>
          <w:tab w:val="left" w:pos="1171"/>
        </w:tabs>
        <w:spacing w:before="100"/>
        <w:rPr>
          <w:sz w:val="20"/>
        </w:rPr>
      </w:pPr>
      <w:r>
        <w:rPr>
          <w:color w:val="231F20"/>
          <w:sz w:val="20"/>
        </w:rPr>
        <w:t>What is the function of vas</w:t>
      </w:r>
      <w:r>
        <w:rPr>
          <w:color w:val="231F20"/>
          <w:spacing w:val="38"/>
          <w:sz w:val="20"/>
        </w:rPr>
        <w:t xml:space="preserve"> </w:t>
      </w:r>
      <w:r>
        <w:rPr>
          <w:color w:val="231F20"/>
          <w:sz w:val="20"/>
        </w:rPr>
        <w:t>deferens?</w:t>
      </w:r>
    </w:p>
    <w:p w:rsidR="00B870DC" w:rsidRDefault="009C2ACC">
      <w:pPr>
        <w:pStyle w:val="BodyText"/>
        <w:spacing w:before="116"/>
        <w:ind w:left="720"/>
      </w:pPr>
      <w:r>
        <w:rPr>
          <w:color w:val="231F20"/>
        </w:rPr>
        <w:t>Sol. Vas deferens is one of the accessory ducts of male for the transport of sperms towards the urethra.</w:t>
      </w:r>
    </w:p>
    <w:p w:rsidR="00B870DC" w:rsidRDefault="009C2ACC">
      <w:pPr>
        <w:pStyle w:val="ListParagraph"/>
        <w:numPr>
          <w:ilvl w:val="0"/>
          <w:numId w:val="24"/>
        </w:numPr>
        <w:tabs>
          <w:tab w:val="left" w:pos="1171"/>
        </w:tabs>
        <w:spacing w:before="116"/>
        <w:rPr>
          <w:sz w:val="20"/>
        </w:rPr>
      </w:pPr>
      <w:r>
        <w:rPr>
          <w:color w:val="231F20"/>
          <w:sz w:val="20"/>
        </w:rPr>
        <w:t>Which</w:t>
      </w:r>
      <w:r>
        <w:rPr>
          <w:color w:val="231F20"/>
          <w:spacing w:val="5"/>
          <w:sz w:val="20"/>
        </w:rPr>
        <w:t xml:space="preserve"> </w:t>
      </w:r>
      <w:r>
        <w:rPr>
          <w:color w:val="231F20"/>
          <w:sz w:val="20"/>
        </w:rPr>
        <w:t>structures</w:t>
      </w:r>
      <w:r>
        <w:rPr>
          <w:color w:val="231F20"/>
          <w:spacing w:val="6"/>
          <w:sz w:val="20"/>
        </w:rPr>
        <w:t xml:space="preserve"> </w:t>
      </w:r>
      <w:r>
        <w:rPr>
          <w:color w:val="231F20"/>
          <w:sz w:val="20"/>
        </w:rPr>
        <w:t>in</w:t>
      </w:r>
      <w:r>
        <w:rPr>
          <w:color w:val="231F20"/>
          <w:spacing w:val="6"/>
          <w:sz w:val="20"/>
        </w:rPr>
        <w:t xml:space="preserve"> </w:t>
      </w:r>
      <w:r>
        <w:rPr>
          <w:color w:val="231F20"/>
          <w:sz w:val="20"/>
        </w:rPr>
        <w:t>a</w:t>
      </w:r>
      <w:r>
        <w:rPr>
          <w:color w:val="231F20"/>
          <w:spacing w:val="7"/>
          <w:sz w:val="20"/>
        </w:rPr>
        <w:t xml:space="preserve"> </w:t>
      </w:r>
      <w:r>
        <w:rPr>
          <w:color w:val="231F20"/>
          <w:sz w:val="20"/>
        </w:rPr>
        <w:t>male</w:t>
      </w:r>
      <w:r>
        <w:rPr>
          <w:color w:val="231F20"/>
          <w:spacing w:val="6"/>
          <w:sz w:val="20"/>
        </w:rPr>
        <w:t xml:space="preserve"> </w:t>
      </w:r>
      <w:r>
        <w:rPr>
          <w:color w:val="231F20"/>
          <w:sz w:val="20"/>
        </w:rPr>
        <w:t>produce</w:t>
      </w:r>
      <w:r>
        <w:rPr>
          <w:color w:val="231F20"/>
          <w:spacing w:val="6"/>
          <w:sz w:val="20"/>
        </w:rPr>
        <w:t xml:space="preserve"> </w:t>
      </w:r>
      <w:r>
        <w:rPr>
          <w:color w:val="231F20"/>
          <w:sz w:val="20"/>
        </w:rPr>
        <w:t>fluids</w:t>
      </w:r>
      <w:r>
        <w:rPr>
          <w:color w:val="231F20"/>
          <w:spacing w:val="6"/>
          <w:sz w:val="20"/>
        </w:rPr>
        <w:t xml:space="preserve"> </w:t>
      </w:r>
      <w:r>
        <w:rPr>
          <w:color w:val="231F20"/>
          <w:sz w:val="20"/>
        </w:rPr>
        <w:t>that</w:t>
      </w:r>
      <w:r>
        <w:rPr>
          <w:color w:val="231F20"/>
          <w:spacing w:val="6"/>
          <w:sz w:val="20"/>
        </w:rPr>
        <w:t xml:space="preserve"> </w:t>
      </w:r>
      <w:r>
        <w:rPr>
          <w:color w:val="231F20"/>
          <w:sz w:val="20"/>
        </w:rPr>
        <w:t>mix</w:t>
      </w:r>
      <w:r>
        <w:rPr>
          <w:color w:val="231F20"/>
          <w:spacing w:val="6"/>
          <w:sz w:val="20"/>
        </w:rPr>
        <w:t xml:space="preserve"> </w:t>
      </w:r>
      <w:r>
        <w:rPr>
          <w:color w:val="231F20"/>
          <w:sz w:val="20"/>
        </w:rPr>
        <w:t>with</w:t>
      </w:r>
      <w:r>
        <w:rPr>
          <w:color w:val="231F20"/>
          <w:spacing w:val="7"/>
          <w:sz w:val="20"/>
        </w:rPr>
        <w:t xml:space="preserve"> </w:t>
      </w:r>
      <w:r>
        <w:rPr>
          <w:color w:val="231F20"/>
          <w:sz w:val="20"/>
        </w:rPr>
        <w:t>sperm</w:t>
      </w:r>
      <w:r>
        <w:rPr>
          <w:color w:val="231F20"/>
          <w:spacing w:val="5"/>
          <w:sz w:val="20"/>
        </w:rPr>
        <w:t xml:space="preserve"> </w:t>
      </w:r>
      <w:r>
        <w:rPr>
          <w:color w:val="231F20"/>
          <w:sz w:val="20"/>
        </w:rPr>
        <w:t>to</w:t>
      </w:r>
      <w:r>
        <w:rPr>
          <w:color w:val="231F20"/>
          <w:spacing w:val="6"/>
          <w:sz w:val="20"/>
        </w:rPr>
        <w:t xml:space="preserve"> </w:t>
      </w:r>
      <w:r>
        <w:rPr>
          <w:color w:val="231F20"/>
          <w:sz w:val="20"/>
        </w:rPr>
        <w:t>form</w:t>
      </w:r>
      <w:r>
        <w:rPr>
          <w:color w:val="231F20"/>
          <w:spacing w:val="6"/>
          <w:sz w:val="20"/>
        </w:rPr>
        <w:t xml:space="preserve"> </w:t>
      </w:r>
      <w:r>
        <w:rPr>
          <w:color w:val="231F20"/>
          <w:sz w:val="20"/>
        </w:rPr>
        <w:t>semen?</w:t>
      </w:r>
    </w:p>
    <w:p w:rsidR="00B870DC" w:rsidRDefault="009C2ACC">
      <w:pPr>
        <w:pStyle w:val="BodyText"/>
        <w:spacing w:before="116" w:line="256" w:lineRule="auto"/>
        <w:ind w:left="1171" w:right="770" w:hanging="452"/>
      </w:pPr>
      <w:r>
        <w:rPr>
          <w:color w:val="231F20"/>
        </w:rPr>
        <w:t xml:space="preserve">Sol. </w:t>
      </w:r>
      <w:r>
        <w:rPr>
          <w:color w:val="231F20"/>
          <w:spacing w:val="-3"/>
        </w:rPr>
        <w:t xml:space="preserve">Male accessory glands include paired seminal vesicles, </w:t>
      </w:r>
      <w:r>
        <w:rPr>
          <w:color w:val="231F20"/>
        </w:rPr>
        <w:t xml:space="preserve">a </w:t>
      </w:r>
      <w:r>
        <w:rPr>
          <w:color w:val="231F20"/>
          <w:spacing w:val="-3"/>
        </w:rPr>
        <w:t xml:space="preserve">prostate </w:t>
      </w:r>
      <w:r>
        <w:rPr>
          <w:color w:val="231F20"/>
        </w:rPr>
        <w:t xml:space="preserve">and </w:t>
      </w:r>
      <w:r>
        <w:rPr>
          <w:color w:val="231F20"/>
          <w:spacing w:val="-3"/>
        </w:rPr>
        <w:t xml:space="preserve">paired bulbourethral glands. Secretions  </w:t>
      </w:r>
      <w:r>
        <w:rPr>
          <w:color w:val="231F20"/>
        </w:rPr>
        <w:t>of</w:t>
      </w:r>
      <w:r>
        <w:rPr>
          <w:color w:val="231F20"/>
          <w:spacing w:val="7"/>
        </w:rPr>
        <w:t xml:space="preserve"> </w:t>
      </w:r>
      <w:r>
        <w:rPr>
          <w:color w:val="231F20"/>
        </w:rPr>
        <w:t>these</w:t>
      </w:r>
      <w:r>
        <w:rPr>
          <w:color w:val="231F20"/>
          <w:spacing w:val="7"/>
        </w:rPr>
        <w:t xml:space="preserve"> </w:t>
      </w:r>
      <w:r>
        <w:rPr>
          <w:color w:val="231F20"/>
        </w:rPr>
        <w:t>glands</w:t>
      </w:r>
      <w:r>
        <w:rPr>
          <w:color w:val="231F20"/>
          <w:spacing w:val="7"/>
        </w:rPr>
        <w:t xml:space="preserve"> </w:t>
      </w:r>
      <w:r>
        <w:rPr>
          <w:color w:val="231F20"/>
        </w:rPr>
        <w:t>constitute</w:t>
      </w:r>
      <w:r>
        <w:rPr>
          <w:color w:val="231F20"/>
          <w:spacing w:val="7"/>
        </w:rPr>
        <w:t xml:space="preserve"> </w:t>
      </w:r>
      <w:r>
        <w:rPr>
          <w:color w:val="231F20"/>
        </w:rPr>
        <w:t>seminal</w:t>
      </w:r>
      <w:r>
        <w:rPr>
          <w:color w:val="231F20"/>
          <w:spacing w:val="8"/>
        </w:rPr>
        <w:t xml:space="preserve"> </w:t>
      </w:r>
      <w:r>
        <w:rPr>
          <w:color w:val="231F20"/>
        </w:rPr>
        <w:t>plasma.</w:t>
      </w:r>
      <w:r>
        <w:rPr>
          <w:color w:val="231F20"/>
          <w:spacing w:val="7"/>
        </w:rPr>
        <w:t xml:space="preserve"> </w:t>
      </w:r>
      <w:r>
        <w:rPr>
          <w:color w:val="231F20"/>
        </w:rPr>
        <w:t>Seminal</w:t>
      </w:r>
      <w:r>
        <w:rPr>
          <w:color w:val="231F20"/>
          <w:spacing w:val="7"/>
        </w:rPr>
        <w:t xml:space="preserve"> </w:t>
      </w:r>
      <w:r>
        <w:rPr>
          <w:color w:val="231F20"/>
        </w:rPr>
        <w:t>plasma</w:t>
      </w:r>
      <w:r>
        <w:rPr>
          <w:color w:val="231F20"/>
          <w:spacing w:val="7"/>
        </w:rPr>
        <w:t xml:space="preserve"> </w:t>
      </w:r>
      <w:r>
        <w:rPr>
          <w:color w:val="231F20"/>
        </w:rPr>
        <w:t>along</w:t>
      </w:r>
      <w:r>
        <w:rPr>
          <w:color w:val="231F20"/>
          <w:spacing w:val="7"/>
        </w:rPr>
        <w:t xml:space="preserve"> </w:t>
      </w:r>
      <w:r>
        <w:rPr>
          <w:color w:val="231F20"/>
        </w:rPr>
        <w:t>with</w:t>
      </w:r>
      <w:r>
        <w:rPr>
          <w:color w:val="231F20"/>
          <w:spacing w:val="8"/>
        </w:rPr>
        <w:t xml:space="preserve"> </w:t>
      </w:r>
      <w:r>
        <w:rPr>
          <w:color w:val="231F20"/>
        </w:rPr>
        <w:t>sperms</w:t>
      </w:r>
      <w:r>
        <w:rPr>
          <w:color w:val="231F20"/>
          <w:spacing w:val="7"/>
        </w:rPr>
        <w:t xml:space="preserve"> </w:t>
      </w:r>
      <w:r>
        <w:rPr>
          <w:color w:val="231F20"/>
        </w:rPr>
        <w:t>form</w:t>
      </w:r>
      <w:r>
        <w:rPr>
          <w:color w:val="231F20"/>
          <w:spacing w:val="7"/>
        </w:rPr>
        <w:t xml:space="preserve"> </w:t>
      </w:r>
      <w:r>
        <w:rPr>
          <w:color w:val="231F20"/>
        </w:rPr>
        <w:t>semen.</w:t>
      </w:r>
    </w:p>
    <w:p w:rsidR="00B870DC" w:rsidRDefault="009C2ACC">
      <w:pPr>
        <w:pStyle w:val="ListParagraph"/>
        <w:numPr>
          <w:ilvl w:val="0"/>
          <w:numId w:val="24"/>
        </w:numPr>
        <w:tabs>
          <w:tab w:val="left" w:pos="1171"/>
        </w:tabs>
        <w:spacing w:before="100"/>
        <w:rPr>
          <w:sz w:val="20"/>
        </w:rPr>
      </w:pPr>
      <w:r>
        <w:rPr>
          <w:color w:val="231F20"/>
          <w:sz w:val="20"/>
        </w:rPr>
        <w:t>What role does luteinising horm</w:t>
      </w:r>
      <w:r>
        <w:rPr>
          <w:color w:val="231F20"/>
          <w:sz w:val="20"/>
        </w:rPr>
        <w:t>one (LH) play in the ovarian</w:t>
      </w:r>
      <w:r>
        <w:rPr>
          <w:color w:val="231F20"/>
          <w:spacing w:val="4"/>
          <w:sz w:val="20"/>
        </w:rPr>
        <w:t xml:space="preserve"> </w:t>
      </w:r>
      <w:r>
        <w:rPr>
          <w:color w:val="231F20"/>
          <w:spacing w:val="-2"/>
          <w:sz w:val="20"/>
        </w:rPr>
        <w:t>cycle?</w:t>
      </w:r>
    </w:p>
    <w:p w:rsidR="00B870DC" w:rsidRDefault="009C2ACC">
      <w:pPr>
        <w:pStyle w:val="BodyText"/>
        <w:spacing w:before="115" w:line="256" w:lineRule="auto"/>
        <w:ind w:left="1171" w:right="714" w:hanging="452"/>
        <w:jc w:val="both"/>
      </w:pPr>
      <w:r>
        <w:rPr>
          <w:color w:val="231F20"/>
        </w:rPr>
        <w:t xml:space="preserve">Sol. LH </w:t>
      </w:r>
      <w:r>
        <w:rPr>
          <w:color w:val="231F20"/>
          <w:spacing w:val="-3"/>
        </w:rPr>
        <w:t xml:space="preserve">(luteinising hormone), also called </w:t>
      </w:r>
      <w:r>
        <w:rPr>
          <w:color w:val="231F20"/>
        </w:rPr>
        <w:t xml:space="preserve">as </w:t>
      </w:r>
      <w:r>
        <w:rPr>
          <w:color w:val="231F20"/>
          <w:spacing w:val="-3"/>
        </w:rPr>
        <w:t xml:space="preserve">ovulation hormone. </w:t>
      </w:r>
      <w:r>
        <w:rPr>
          <w:color w:val="231F20"/>
        </w:rPr>
        <w:t xml:space="preserve">LH </w:t>
      </w:r>
      <w:r>
        <w:rPr>
          <w:color w:val="231F20"/>
          <w:spacing w:val="-3"/>
        </w:rPr>
        <w:t xml:space="preserve">surge </w:t>
      </w:r>
      <w:r>
        <w:rPr>
          <w:color w:val="231F20"/>
        </w:rPr>
        <w:t xml:space="preserve">in the mid of </w:t>
      </w:r>
      <w:r>
        <w:rPr>
          <w:color w:val="231F20"/>
          <w:spacing w:val="-3"/>
        </w:rPr>
        <w:t xml:space="preserve">menstrual cycle </w:t>
      </w:r>
      <w:r>
        <w:rPr>
          <w:color w:val="231F20"/>
        </w:rPr>
        <w:t xml:space="preserve">of 28 </w:t>
      </w:r>
      <w:r>
        <w:rPr>
          <w:color w:val="231F20"/>
          <w:spacing w:val="-3"/>
        </w:rPr>
        <w:t xml:space="preserve">days </w:t>
      </w:r>
      <w:r>
        <w:rPr>
          <w:color w:val="231F20"/>
        </w:rPr>
        <w:t xml:space="preserve">induces the rupture of Graafian follicle and thereby the release of ovum. It also helps in the formation and maintenance of corpus luteum, if fertilisation does not </w:t>
      </w:r>
      <w:r>
        <w:rPr>
          <w:color w:val="231F20"/>
          <w:spacing w:val="-4"/>
        </w:rPr>
        <w:t>occur.</w:t>
      </w:r>
    </w:p>
    <w:p w:rsidR="00B870DC" w:rsidRDefault="009C2ACC">
      <w:pPr>
        <w:pStyle w:val="ListParagraph"/>
        <w:numPr>
          <w:ilvl w:val="0"/>
          <w:numId w:val="24"/>
        </w:numPr>
        <w:tabs>
          <w:tab w:val="left" w:pos="1171"/>
        </w:tabs>
        <w:spacing w:before="101"/>
        <w:jc w:val="both"/>
        <w:rPr>
          <w:sz w:val="20"/>
        </w:rPr>
      </w:pPr>
      <w:r>
        <w:rPr>
          <w:color w:val="231F20"/>
          <w:sz w:val="20"/>
        </w:rPr>
        <w:t>What is corpus</w:t>
      </w:r>
      <w:r>
        <w:rPr>
          <w:color w:val="231F20"/>
          <w:spacing w:val="38"/>
          <w:sz w:val="20"/>
        </w:rPr>
        <w:t xml:space="preserve"> </w:t>
      </w:r>
      <w:r>
        <w:rPr>
          <w:color w:val="231F20"/>
          <w:sz w:val="20"/>
        </w:rPr>
        <w:t>luteum?</w:t>
      </w:r>
    </w:p>
    <w:p w:rsidR="00B870DC" w:rsidRDefault="009C2ACC">
      <w:pPr>
        <w:pStyle w:val="BodyText"/>
        <w:spacing w:before="115" w:line="256" w:lineRule="auto"/>
        <w:ind w:left="1172" w:right="714" w:hanging="452"/>
        <w:jc w:val="both"/>
      </w:pPr>
      <w:r>
        <w:rPr>
          <w:color w:val="231F20"/>
        </w:rPr>
        <w:t>Sol. After ovulation, the remaining parts of the Graafian fol</w:t>
      </w:r>
      <w:r>
        <w:rPr>
          <w:color w:val="231F20"/>
        </w:rPr>
        <w:t>licle transform as the corpus luteum. Corpus luteum is yellowish mass like structure and secretes large amount of progesterone which is essential for maintenance of endometrium. It also secretes estrogen and relaxin hormone.</w:t>
      </w:r>
    </w:p>
    <w:p w:rsidR="00B870DC" w:rsidRDefault="009C2ACC">
      <w:pPr>
        <w:pStyle w:val="ListParagraph"/>
        <w:numPr>
          <w:ilvl w:val="0"/>
          <w:numId w:val="24"/>
        </w:numPr>
        <w:tabs>
          <w:tab w:val="left" w:pos="1172"/>
        </w:tabs>
        <w:spacing w:before="100" w:line="256" w:lineRule="auto"/>
        <w:ind w:left="1172" w:right="712" w:hanging="452"/>
        <w:jc w:val="both"/>
        <w:rPr>
          <w:sz w:val="20"/>
        </w:rPr>
      </w:pPr>
      <w:r>
        <w:rPr>
          <w:color w:val="231F20"/>
          <w:sz w:val="20"/>
        </w:rPr>
        <w:t xml:space="preserve">How do high levels of estrogen </w:t>
      </w:r>
      <w:r>
        <w:rPr>
          <w:color w:val="231F20"/>
          <w:sz w:val="20"/>
        </w:rPr>
        <w:t>and progesterone during the follicular phase and luteal phase respectively of the ovarian cycle affect the</w:t>
      </w:r>
      <w:r>
        <w:rPr>
          <w:color w:val="231F20"/>
          <w:spacing w:val="32"/>
          <w:sz w:val="20"/>
        </w:rPr>
        <w:t xml:space="preserve"> </w:t>
      </w:r>
      <w:r>
        <w:rPr>
          <w:color w:val="231F20"/>
          <w:sz w:val="20"/>
        </w:rPr>
        <w:t>uterus?</w:t>
      </w:r>
    </w:p>
    <w:p w:rsidR="00B870DC" w:rsidRDefault="009C2ACC">
      <w:pPr>
        <w:pStyle w:val="BodyText"/>
        <w:spacing w:before="100" w:line="256" w:lineRule="auto"/>
        <w:ind w:left="1172" w:right="711" w:hanging="452"/>
        <w:jc w:val="both"/>
      </w:pPr>
      <w:r>
        <w:rPr>
          <w:color w:val="231F20"/>
        </w:rPr>
        <w:t>Sol. High levels of estrogen during the follicular phase, helps the endometrium of the uterus to regenerate through proliferation. During the</w:t>
      </w:r>
      <w:r>
        <w:rPr>
          <w:color w:val="231F20"/>
        </w:rPr>
        <w:t xml:space="preserve"> luteal phase, the corpus luteum secretes large amounts of progesterone which is essential for maintenance of the endometrium.</w:t>
      </w:r>
    </w:p>
    <w:p w:rsidR="00B870DC" w:rsidRDefault="009C2ACC">
      <w:pPr>
        <w:pStyle w:val="ListParagraph"/>
        <w:numPr>
          <w:ilvl w:val="0"/>
          <w:numId w:val="24"/>
        </w:numPr>
        <w:tabs>
          <w:tab w:val="left" w:pos="1172"/>
        </w:tabs>
        <w:spacing w:before="99"/>
        <w:ind w:left="1171"/>
        <w:jc w:val="both"/>
        <w:rPr>
          <w:sz w:val="20"/>
        </w:rPr>
      </w:pPr>
      <w:r>
        <w:rPr>
          <w:color w:val="231F20"/>
          <w:sz w:val="20"/>
        </w:rPr>
        <w:t>What is</w:t>
      </w:r>
      <w:r>
        <w:rPr>
          <w:color w:val="231F20"/>
          <w:spacing w:val="20"/>
          <w:sz w:val="20"/>
        </w:rPr>
        <w:t xml:space="preserve"> </w:t>
      </w:r>
      <w:r>
        <w:rPr>
          <w:color w:val="231F20"/>
          <w:sz w:val="20"/>
        </w:rPr>
        <w:t>menstruation?</w:t>
      </w:r>
    </w:p>
    <w:p w:rsidR="00B870DC" w:rsidRDefault="009C2ACC">
      <w:pPr>
        <w:pStyle w:val="BodyText"/>
        <w:spacing w:before="117" w:line="256" w:lineRule="auto"/>
        <w:ind w:left="1172" w:right="711" w:hanging="452"/>
        <w:jc w:val="both"/>
      </w:pPr>
      <w:r>
        <w:rPr>
          <w:color w:val="231F20"/>
        </w:rPr>
        <w:t xml:space="preserve">Sol. In the absence of fertilisation, the corpus luteum degenerates. This causes disintegration of the endometrium leading to menstruation, this is due to deficiency of progesterone hormone. Menstruation lasts for 3–5 days. </w:t>
      </w:r>
      <w:r>
        <w:rPr>
          <w:color w:val="231F20"/>
          <w:spacing w:val="-3"/>
        </w:rPr>
        <w:t xml:space="preserve">The </w:t>
      </w:r>
      <w:r>
        <w:rPr>
          <w:color w:val="231F20"/>
          <w:spacing w:val="-4"/>
        </w:rPr>
        <w:t xml:space="preserve">menstrual </w:t>
      </w:r>
      <w:r>
        <w:rPr>
          <w:color w:val="231F20"/>
          <w:spacing w:val="-3"/>
        </w:rPr>
        <w:t xml:space="preserve">flow </w:t>
      </w:r>
      <w:r>
        <w:rPr>
          <w:color w:val="231F20"/>
          <w:spacing w:val="-4"/>
        </w:rPr>
        <w:t xml:space="preserve">results </w:t>
      </w:r>
      <w:r>
        <w:rPr>
          <w:color w:val="231F20"/>
        </w:rPr>
        <w:t>due t</w:t>
      </w:r>
      <w:r>
        <w:rPr>
          <w:color w:val="231F20"/>
        </w:rPr>
        <w:t xml:space="preserve">o </w:t>
      </w:r>
      <w:r>
        <w:rPr>
          <w:color w:val="231F20"/>
          <w:spacing w:val="-3"/>
        </w:rPr>
        <w:t xml:space="preserve">breakdown </w:t>
      </w:r>
      <w:r>
        <w:rPr>
          <w:color w:val="231F20"/>
        </w:rPr>
        <w:t xml:space="preserve">of </w:t>
      </w:r>
      <w:r>
        <w:rPr>
          <w:color w:val="231F20"/>
          <w:spacing w:val="-3"/>
        </w:rPr>
        <w:t xml:space="preserve">endometrial </w:t>
      </w:r>
      <w:r>
        <w:rPr>
          <w:color w:val="231F20"/>
          <w:spacing w:val="-4"/>
        </w:rPr>
        <w:t xml:space="preserve">lining </w:t>
      </w:r>
      <w:r>
        <w:rPr>
          <w:color w:val="231F20"/>
        </w:rPr>
        <w:t xml:space="preserve">of </w:t>
      </w:r>
      <w:r>
        <w:rPr>
          <w:color w:val="231F20"/>
          <w:spacing w:val="-3"/>
        </w:rPr>
        <w:t xml:space="preserve">uterus </w:t>
      </w:r>
      <w:r>
        <w:rPr>
          <w:color w:val="231F20"/>
        </w:rPr>
        <w:t xml:space="preserve">and the </w:t>
      </w:r>
      <w:r>
        <w:rPr>
          <w:color w:val="231F20"/>
          <w:spacing w:val="-3"/>
        </w:rPr>
        <w:t xml:space="preserve">blood </w:t>
      </w:r>
      <w:r>
        <w:rPr>
          <w:color w:val="231F20"/>
          <w:spacing w:val="-4"/>
        </w:rPr>
        <w:t xml:space="preserve">vessels </w:t>
      </w:r>
      <w:r>
        <w:rPr>
          <w:color w:val="231F20"/>
          <w:spacing w:val="-3"/>
        </w:rPr>
        <w:t xml:space="preserve">which </w:t>
      </w:r>
      <w:r>
        <w:rPr>
          <w:color w:val="231F20"/>
          <w:spacing w:val="-4"/>
        </w:rPr>
        <w:t xml:space="preserve">forms </w:t>
      </w:r>
      <w:r>
        <w:rPr>
          <w:color w:val="231F20"/>
        </w:rPr>
        <w:t>liquid that comes out through the vagina.</w:t>
      </w:r>
    </w:p>
    <w:p w:rsidR="00B870DC" w:rsidRDefault="009C2ACC">
      <w:pPr>
        <w:pStyle w:val="ListParagraph"/>
        <w:numPr>
          <w:ilvl w:val="0"/>
          <w:numId w:val="24"/>
        </w:numPr>
        <w:tabs>
          <w:tab w:val="left" w:pos="1172"/>
        </w:tabs>
        <w:spacing w:before="99"/>
        <w:ind w:left="1171"/>
        <w:jc w:val="both"/>
        <w:rPr>
          <w:sz w:val="20"/>
        </w:rPr>
      </w:pPr>
      <w:r>
        <w:rPr>
          <w:color w:val="231F20"/>
          <w:sz w:val="20"/>
        </w:rPr>
        <w:t>What is</w:t>
      </w:r>
      <w:r>
        <w:rPr>
          <w:color w:val="231F20"/>
          <w:spacing w:val="-4"/>
          <w:sz w:val="20"/>
        </w:rPr>
        <w:t xml:space="preserve"> </w:t>
      </w:r>
      <w:r>
        <w:rPr>
          <w:color w:val="231F20"/>
          <w:sz w:val="20"/>
        </w:rPr>
        <w:t>blastocyst?</w:t>
      </w:r>
    </w:p>
    <w:p w:rsidR="00B870DC" w:rsidRDefault="009C2ACC">
      <w:pPr>
        <w:pStyle w:val="BodyText"/>
        <w:spacing w:before="116" w:line="256" w:lineRule="auto"/>
        <w:ind w:left="1172" w:right="710" w:hanging="452"/>
        <w:jc w:val="both"/>
      </w:pPr>
      <w:r>
        <w:rPr>
          <w:color w:val="231F20"/>
        </w:rPr>
        <w:t xml:space="preserve">Sol. Blastocyst is a hollow ball of cells, and its central cavity is called as blastocoel. The blastomeres in the </w:t>
      </w:r>
      <w:r>
        <w:rPr>
          <w:color w:val="231F20"/>
          <w:spacing w:val="-4"/>
        </w:rPr>
        <w:t>bl</w:t>
      </w:r>
      <w:r>
        <w:rPr>
          <w:color w:val="231F20"/>
          <w:spacing w:val="-4"/>
        </w:rPr>
        <w:t xml:space="preserve">astocyst </w:t>
      </w:r>
      <w:r>
        <w:rPr>
          <w:color w:val="231F20"/>
          <w:spacing w:val="-3"/>
        </w:rPr>
        <w:t xml:space="preserve">are </w:t>
      </w:r>
      <w:r>
        <w:rPr>
          <w:color w:val="231F20"/>
          <w:spacing w:val="-4"/>
        </w:rPr>
        <w:t xml:space="preserve">arranged </w:t>
      </w:r>
      <w:r>
        <w:rPr>
          <w:color w:val="231F20"/>
          <w:spacing w:val="-3"/>
        </w:rPr>
        <w:t xml:space="preserve">into </w:t>
      </w:r>
      <w:r>
        <w:rPr>
          <w:color w:val="231F20"/>
        </w:rPr>
        <w:t xml:space="preserve">an </w:t>
      </w:r>
      <w:r>
        <w:rPr>
          <w:color w:val="231F20"/>
          <w:spacing w:val="-4"/>
        </w:rPr>
        <w:t xml:space="preserve">outer layer called trophoblast </w:t>
      </w:r>
      <w:r>
        <w:rPr>
          <w:color w:val="231F20"/>
          <w:spacing w:val="-3"/>
        </w:rPr>
        <w:t xml:space="preserve">and </w:t>
      </w:r>
      <w:r>
        <w:rPr>
          <w:color w:val="231F20"/>
        </w:rPr>
        <w:t xml:space="preserve">an </w:t>
      </w:r>
      <w:r>
        <w:rPr>
          <w:color w:val="231F20"/>
          <w:spacing w:val="-4"/>
        </w:rPr>
        <w:t xml:space="preserve">inner group </w:t>
      </w:r>
      <w:r>
        <w:rPr>
          <w:color w:val="231F20"/>
        </w:rPr>
        <w:t xml:space="preserve">of </w:t>
      </w:r>
      <w:r>
        <w:rPr>
          <w:color w:val="231F20"/>
          <w:spacing w:val="-4"/>
        </w:rPr>
        <w:t xml:space="preserve">cells attached </w:t>
      </w:r>
      <w:r>
        <w:rPr>
          <w:color w:val="231F20"/>
        </w:rPr>
        <w:t xml:space="preserve">to </w:t>
      </w:r>
      <w:r>
        <w:rPr>
          <w:color w:val="231F20"/>
          <w:spacing w:val="-4"/>
        </w:rPr>
        <w:t xml:space="preserve">trophoblast </w:t>
      </w:r>
      <w:r>
        <w:rPr>
          <w:color w:val="231F20"/>
        </w:rPr>
        <w:t>called inner cell mass. Implantation occurs in blastocyst stage.</w:t>
      </w:r>
    </w:p>
    <w:p w:rsidR="00B870DC" w:rsidRDefault="009C2ACC">
      <w:pPr>
        <w:pStyle w:val="ListParagraph"/>
        <w:numPr>
          <w:ilvl w:val="0"/>
          <w:numId w:val="24"/>
        </w:numPr>
        <w:tabs>
          <w:tab w:val="left" w:pos="1172"/>
        </w:tabs>
        <w:spacing w:before="100"/>
        <w:ind w:left="1171"/>
        <w:jc w:val="both"/>
        <w:rPr>
          <w:sz w:val="20"/>
        </w:rPr>
      </w:pPr>
      <w:r>
        <w:rPr>
          <w:color w:val="231F20"/>
          <w:spacing w:val="-3"/>
          <w:sz w:val="20"/>
        </w:rPr>
        <w:t xml:space="preserve">Where does </w:t>
      </w:r>
      <w:r>
        <w:rPr>
          <w:color w:val="231F20"/>
          <w:sz w:val="20"/>
        </w:rPr>
        <w:t xml:space="preserve">the </w:t>
      </w:r>
      <w:r>
        <w:rPr>
          <w:color w:val="231F20"/>
          <w:spacing w:val="-3"/>
          <w:sz w:val="20"/>
        </w:rPr>
        <w:t xml:space="preserve">zygote begin </w:t>
      </w:r>
      <w:r>
        <w:rPr>
          <w:color w:val="231F20"/>
          <w:sz w:val="20"/>
        </w:rPr>
        <w:t xml:space="preserve">to </w:t>
      </w:r>
      <w:r>
        <w:rPr>
          <w:color w:val="231F20"/>
          <w:spacing w:val="-3"/>
          <w:sz w:val="20"/>
        </w:rPr>
        <w:t>undergo</w:t>
      </w:r>
      <w:r>
        <w:rPr>
          <w:color w:val="231F20"/>
          <w:spacing w:val="1"/>
          <w:sz w:val="20"/>
        </w:rPr>
        <w:t xml:space="preserve"> </w:t>
      </w:r>
      <w:r>
        <w:rPr>
          <w:color w:val="231F20"/>
          <w:spacing w:val="-3"/>
          <w:sz w:val="20"/>
        </w:rPr>
        <w:t>cleavage?</w:t>
      </w:r>
    </w:p>
    <w:p w:rsidR="00B870DC" w:rsidRDefault="009C2ACC">
      <w:pPr>
        <w:pStyle w:val="BodyText"/>
        <w:spacing w:before="115" w:line="256" w:lineRule="auto"/>
        <w:ind w:left="1172" w:right="709" w:hanging="452"/>
        <w:jc w:val="both"/>
      </w:pPr>
      <w:r>
        <w:rPr>
          <w:color w:val="231F20"/>
        </w:rPr>
        <w:t>Sol. The zygote begins to undergo cleavage in the oviduct/fallopian tubes. It divides to form 2, 4, 8, 16 daughter cells called blastomeres.</w:t>
      </w:r>
    </w:p>
    <w:p w:rsidR="00B870DC" w:rsidRDefault="009C2ACC">
      <w:pPr>
        <w:pStyle w:val="ListParagraph"/>
        <w:numPr>
          <w:ilvl w:val="0"/>
          <w:numId w:val="24"/>
        </w:numPr>
        <w:tabs>
          <w:tab w:val="left" w:pos="1172"/>
        </w:tabs>
        <w:spacing w:before="101"/>
        <w:ind w:left="1171"/>
        <w:jc w:val="both"/>
        <w:rPr>
          <w:sz w:val="20"/>
        </w:rPr>
      </w:pPr>
      <w:r>
        <w:rPr>
          <w:color w:val="231F20"/>
          <w:sz w:val="20"/>
        </w:rPr>
        <w:t>What is the process of</w:t>
      </w:r>
      <w:r>
        <w:rPr>
          <w:color w:val="231F20"/>
          <w:spacing w:val="53"/>
          <w:sz w:val="20"/>
        </w:rPr>
        <w:t xml:space="preserve"> </w:t>
      </w:r>
      <w:r>
        <w:rPr>
          <w:color w:val="231F20"/>
          <w:sz w:val="20"/>
        </w:rPr>
        <w:t>implantation?</w:t>
      </w:r>
    </w:p>
    <w:p w:rsidR="00B870DC" w:rsidRDefault="009C2ACC">
      <w:pPr>
        <w:pStyle w:val="BodyText"/>
        <w:spacing w:before="115" w:line="256" w:lineRule="auto"/>
        <w:ind w:left="1173" w:right="708" w:hanging="452"/>
        <w:jc w:val="both"/>
      </w:pPr>
      <w:r>
        <w:rPr>
          <w:color w:val="231F20"/>
        </w:rPr>
        <w:t xml:space="preserve">Sol. Approximately one week after fertilisation, the blastocyst embeds itself </w:t>
      </w:r>
      <w:r>
        <w:rPr>
          <w:color w:val="231F20"/>
        </w:rPr>
        <w:t>in the thickened wall of the uterus, a process called as implantation, and pregnancy is established. In this process, the trophoblast layer of blastocyst gets attached to the endometrium. After attachment, the uterine cells divide and rapidly covers the bl</w:t>
      </w:r>
      <w:r>
        <w:rPr>
          <w:color w:val="231F20"/>
        </w:rPr>
        <w:t>astocyst. As a result, the blastocyst becomes embedded in the endometrium of uterus. This is implantation.</w:t>
      </w:r>
    </w:p>
    <w:p w:rsidR="00B870DC" w:rsidRDefault="00B870DC">
      <w:pPr>
        <w:spacing w:line="256" w:lineRule="auto"/>
        <w:jc w:val="both"/>
        <w:sectPr w:rsidR="00B870DC">
          <w:pgSz w:w="11520" w:h="15840"/>
          <w:pgMar w:top="480" w:right="0" w:bottom="920" w:left="0" w:header="0" w:footer="725" w:gutter="0"/>
          <w:cols w:space="720"/>
        </w:sectPr>
      </w:pPr>
    </w:p>
    <w:p w:rsidR="00B870DC" w:rsidRDefault="009C2ACC">
      <w:pPr>
        <w:tabs>
          <w:tab w:val="left" w:pos="8420"/>
          <w:tab w:val="left" w:pos="11519"/>
        </w:tabs>
        <w:spacing w:before="86"/>
        <w:ind w:left="720"/>
        <w:rPr>
          <w:sz w:val="24"/>
        </w:rPr>
      </w:pPr>
      <w:r>
        <w:rPr>
          <w:color w:val="231F20"/>
          <w:position w:val="2"/>
          <w:sz w:val="19"/>
        </w:rPr>
        <w:lastRenderedPageBreak/>
        <w:t>Solutions  of</w:t>
      </w:r>
      <w:r>
        <w:rPr>
          <w:color w:val="231F20"/>
          <w:spacing w:val="-15"/>
          <w:position w:val="2"/>
          <w:sz w:val="19"/>
        </w:rPr>
        <w:t xml:space="preserve"> </w:t>
      </w:r>
      <w:r>
        <w:rPr>
          <w:color w:val="231F20"/>
          <w:position w:val="2"/>
          <w:sz w:val="19"/>
        </w:rPr>
        <w:t>Assignment</w:t>
      </w:r>
      <w:r>
        <w:rPr>
          <w:color w:val="231F20"/>
          <w:spacing w:val="24"/>
          <w:position w:val="2"/>
          <w:sz w:val="19"/>
        </w:rPr>
        <w:t xml:space="preserve"> </w:t>
      </w:r>
      <w:r>
        <w:rPr>
          <w:color w:val="231F20"/>
          <w:position w:val="2"/>
          <w:sz w:val="19"/>
        </w:rPr>
        <w:t>(Set-1)</w:t>
      </w:r>
      <w:r>
        <w:rPr>
          <w:color w:val="231F20"/>
          <w:position w:val="2"/>
          <w:sz w:val="19"/>
        </w:rPr>
        <w:tab/>
        <w:t xml:space="preserve">Human  Reproduction </w:t>
      </w:r>
      <w:r>
        <w:rPr>
          <w:color w:val="231F20"/>
          <w:sz w:val="19"/>
          <w:shd w:val="clear" w:color="auto" w:fill="DCDDDE"/>
        </w:rPr>
        <w:t xml:space="preserve">   </w:t>
      </w:r>
      <w:r>
        <w:rPr>
          <w:color w:val="231F20"/>
          <w:sz w:val="24"/>
          <w:shd w:val="clear" w:color="auto" w:fill="DCDDDE"/>
        </w:rPr>
        <w:t>11</w:t>
      </w:r>
      <w:r>
        <w:rPr>
          <w:color w:val="231F20"/>
          <w:sz w:val="24"/>
          <w:shd w:val="clear" w:color="auto" w:fill="DCDDDE"/>
        </w:rPr>
        <w:tab/>
      </w:r>
    </w:p>
    <w:p w:rsidR="00B870DC" w:rsidRDefault="00B870DC">
      <w:pPr>
        <w:pStyle w:val="BodyText"/>
        <w:spacing w:line="20" w:lineRule="exact"/>
        <w:ind w:left="710"/>
        <w:rPr>
          <w:sz w:val="2"/>
        </w:rPr>
      </w:pPr>
      <w:r>
        <w:rPr>
          <w:sz w:val="2"/>
        </w:rPr>
      </w:r>
      <w:r>
        <w:rPr>
          <w:sz w:val="2"/>
        </w:rPr>
        <w:pict>
          <v:group id="_x0000_s1253" style="width:475.95pt;height:1pt;mso-position-horizontal-relative:char;mso-position-vertical-relative:line" coordsize="9519,20">
            <v:line id="_x0000_s1254" style="position:absolute" from="0,10" to="9518,10" strokecolor="#231f20" strokeweight=".34994mm"/>
            <w10:wrap type="none"/>
            <w10:anchorlock/>
          </v:group>
        </w:pict>
      </w:r>
    </w:p>
    <w:p w:rsidR="00B870DC" w:rsidRDefault="00B870DC">
      <w:pPr>
        <w:pStyle w:val="BodyText"/>
        <w:rPr>
          <w:sz w:val="10"/>
        </w:rPr>
      </w:pPr>
    </w:p>
    <w:p w:rsidR="00B870DC" w:rsidRDefault="009C2ACC">
      <w:pPr>
        <w:pStyle w:val="ListParagraph"/>
        <w:numPr>
          <w:ilvl w:val="0"/>
          <w:numId w:val="24"/>
        </w:numPr>
        <w:tabs>
          <w:tab w:val="left" w:pos="1171"/>
        </w:tabs>
        <w:spacing w:before="67"/>
        <w:rPr>
          <w:sz w:val="20"/>
        </w:rPr>
      </w:pPr>
      <w:r>
        <w:rPr>
          <w:color w:val="231F20"/>
          <w:sz w:val="20"/>
        </w:rPr>
        <w:t>What changes occur in the foetus during fifth month of</w:t>
      </w:r>
      <w:r>
        <w:rPr>
          <w:color w:val="231F20"/>
          <w:spacing w:val="3"/>
          <w:sz w:val="20"/>
        </w:rPr>
        <w:t xml:space="preserve"> </w:t>
      </w:r>
      <w:r>
        <w:rPr>
          <w:color w:val="231F20"/>
          <w:sz w:val="20"/>
        </w:rPr>
        <w:t>pregnancy?</w:t>
      </w:r>
    </w:p>
    <w:p w:rsidR="00B870DC" w:rsidRDefault="009C2ACC">
      <w:pPr>
        <w:pStyle w:val="BodyText"/>
        <w:spacing w:before="128" w:line="268" w:lineRule="auto"/>
        <w:ind w:left="1170" w:right="643" w:hanging="451"/>
      </w:pPr>
      <w:r>
        <w:rPr>
          <w:color w:val="231F20"/>
        </w:rPr>
        <w:t>Sol. The first movement of the foetus and the appearance of hair on the head are usually observed during the fifth month.</w:t>
      </w:r>
    </w:p>
    <w:p w:rsidR="00B870DC" w:rsidRDefault="009C2ACC">
      <w:pPr>
        <w:pStyle w:val="ListParagraph"/>
        <w:numPr>
          <w:ilvl w:val="0"/>
          <w:numId w:val="24"/>
        </w:numPr>
        <w:tabs>
          <w:tab w:val="left" w:pos="1171"/>
        </w:tabs>
        <w:spacing w:before="101"/>
        <w:rPr>
          <w:sz w:val="20"/>
        </w:rPr>
      </w:pPr>
      <w:r>
        <w:rPr>
          <w:color w:val="231F20"/>
          <w:sz w:val="20"/>
        </w:rPr>
        <w:t>What</w:t>
      </w:r>
      <w:r>
        <w:rPr>
          <w:color w:val="231F20"/>
          <w:spacing w:val="5"/>
          <w:sz w:val="20"/>
        </w:rPr>
        <w:t xml:space="preserve"> </w:t>
      </w:r>
      <w:r>
        <w:rPr>
          <w:color w:val="231F20"/>
          <w:sz w:val="20"/>
        </w:rPr>
        <w:t>is</w:t>
      </w:r>
      <w:r>
        <w:rPr>
          <w:color w:val="231F20"/>
          <w:spacing w:val="5"/>
          <w:sz w:val="20"/>
        </w:rPr>
        <w:t xml:space="preserve"> </w:t>
      </w:r>
      <w:r>
        <w:rPr>
          <w:color w:val="231F20"/>
          <w:sz w:val="20"/>
        </w:rPr>
        <w:t>ovulation?</w:t>
      </w:r>
      <w:r>
        <w:rPr>
          <w:color w:val="231F20"/>
          <w:spacing w:val="5"/>
          <w:sz w:val="20"/>
        </w:rPr>
        <w:t xml:space="preserve"> </w:t>
      </w:r>
      <w:r>
        <w:rPr>
          <w:color w:val="231F20"/>
          <w:sz w:val="20"/>
        </w:rPr>
        <w:t>When</w:t>
      </w:r>
      <w:r>
        <w:rPr>
          <w:color w:val="231F20"/>
          <w:spacing w:val="5"/>
          <w:sz w:val="20"/>
        </w:rPr>
        <w:t xml:space="preserve"> </w:t>
      </w:r>
      <w:r>
        <w:rPr>
          <w:color w:val="231F20"/>
          <w:sz w:val="20"/>
        </w:rPr>
        <w:t>does</w:t>
      </w:r>
      <w:r>
        <w:rPr>
          <w:color w:val="231F20"/>
          <w:spacing w:val="5"/>
          <w:sz w:val="20"/>
        </w:rPr>
        <w:t xml:space="preserve"> </w:t>
      </w:r>
      <w:r>
        <w:rPr>
          <w:color w:val="231F20"/>
          <w:sz w:val="20"/>
        </w:rPr>
        <w:t>it</w:t>
      </w:r>
      <w:r>
        <w:rPr>
          <w:color w:val="231F20"/>
          <w:spacing w:val="5"/>
          <w:sz w:val="20"/>
        </w:rPr>
        <w:t xml:space="preserve"> </w:t>
      </w:r>
      <w:r>
        <w:rPr>
          <w:color w:val="231F20"/>
          <w:sz w:val="20"/>
        </w:rPr>
        <w:t>occur?</w:t>
      </w:r>
      <w:r>
        <w:rPr>
          <w:color w:val="231F20"/>
          <w:spacing w:val="5"/>
          <w:sz w:val="20"/>
        </w:rPr>
        <w:t xml:space="preserve"> </w:t>
      </w:r>
      <w:r>
        <w:rPr>
          <w:color w:val="231F20"/>
          <w:sz w:val="20"/>
        </w:rPr>
        <w:t>Which</w:t>
      </w:r>
      <w:r>
        <w:rPr>
          <w:color w:val="231F20"/>
          <w:spacing w:val="5"/>
          <w:sz w:val="20"/>
        </w:rPr>
        <w:t xml:space="preserve"> </w:t>
      </w:r>
      <w:r>
        <w:rPr>
          <w:color w:val="231F20"/>
          <w:sz w:val="20"/>
        </w:rPr>
        <w:t>meiotic</w:t>
      </w:r>
      <w:r>
        <w:rPr>
          <w:color w:val="231F20"/>
          <w:spacing w:val="5"/>
          <w:sz w:val="20"/>
        </w:rPr>
        <w:t xml:space="preserve"> </w:t>
      </w:r>
      <w:r>
        <w:rPr>
          <w:color w:val="231F20"/>
          <w:sz w:val="20"/>
        </w:rPr>
        <w:t>division</w:t>
      </w:r>
      <w:r>
        <w:rPr>
          <w:color w:val="231F20"/>
          <w:spacing w:val="5"/>
          <w:sz w:val="20"/>
        </w:rPr>
        <w:t xml:space="preserve"> </w:t>
      </w:r>
      <w:r>
        <w:rPr>
          <w:color w:val="231F20"/>
          <w:sz w:val="20"/>
        </w:rPr>
        <w:t>is</w:t>
      </w:r>
      <w:r>
        <w:rPr>
          <w:color w:val="231F20"/>
          <w:spacing w:val="5"/>
          <w:sz w:val="20"/>
        </w:rPr>
        <w:t xml:space="preserve"> </w:t>
      </w:r>
      <w:r>
        <w:rPr>
          <w:color w:val="231F20"/>
          <w:sz w:val="20"/>
        </w:rPr>
        <w:t>completed</w:t>
      </w:r>
      <w:r>
        <w:rPr>
          <w:color w:val="231F20"/>
          <w:spacing w:val="6"/>
          <w:sz w:val="20"/>
        </w:rPr>
        <w:t xml:space="preserve"> </w:t>
      </w:r>
      <w:r>
        <w:rPr>
          <w:color w:val="231F20"/>
          <w:sz w:val="20"/>
        </w:rPr>
        <w:t>prior</w:t>
      </w:r>
      <w:r>
        <w:rPr>
          <w:color w:val="231F20"/>
          <w:spacing w:val="5"/>
          <w:sz w:val="20"/>
        </w:rPr>
        <w:t xml:space="preserve"> </w:t>
      </w:r>
      <w:r>
        <w:rPr>
          <w:color w:val="231F20"/>
          <w:sz w:val="20"/>
        </w:rPr>
        <w:t>to</w:t>
      </w:r>
      <w:r>
        <w:rPr>
          <w:color w:val="231F20"/>
          <w:spacing w:val="5"/>
          <w:sz w:val="20"/>
        </w:rPr>
        <w:t xml:space="preserve"> </w:t>
      </w:r>
      <w:r>
        <w:rPr>
          <w:color w:val="231F20"/>
          <w:sz w:val="20"/>
        </w:rPr>
        <w:t>ovulation?</w:t>
      </w:r>
    </w:p>
    <w:p w:rsidR="00B870DC" w:rsidRDefault="009C2ACC">
      <w:pPr>
        <w:pStyle w:val="BodyText"/>
        <w:spacing w:before="128" w:line="261" w:lineRule="auto"/>
        <w:ind w:left="1170" w:right="715" w:hanging="451"/>
        <w:jc w:val="both"/>
      </w:pPr>
      <w:r>
        <w:rPr>
          <w:color w:val="231F20"/>
        </w:rPr>
        <w:t xml:space="preserve">Sol. Ovulation is the release of ovum into the abdominal cavity due to rupture of Graafian follicle. It occurs on </w:t>
      </w:r>
      <w:r>
        <w:rPr>
          <w:color w:val="231F20"/>
          <w:spacing w:val="-2"/>
        </w:rPr>
        <w:t xml:space="preserve">the </w:t>
      </w:r>
      <w:r>
        <w:rPr>
          <w:color w:val="231F20"/>
        </w:rPr>
        <w:t>14</w:t>
      </w:r>
      <w:r>
        <w:rPr>
          <w:color w:val="231F20"/>
          <w:position w:val="7"/>
          <w:sz w:val="14"/>
        </w:rPr>
        <w:t xml:space="preserve">th </w:t>
      </w:r>
      <w:r>
        <w:rPr>
          <w:color w:val="231F20"/>
        </w:rPr>
        <w:t>day of 28</w:t>
      </w:r>
      <w:r>
        <w:rPr>
          <w:color w:val="231F20"/>
          <w:position w:val="7"/>
          <w:sz w:val="14"/>
        </w:rPr>
        <w:t xml:space="preserve">th </w:t>
      </w:r>
      <w:r>
        <w:rPr>
          <w:color w:val="231F20"/>
        </w:rPr>
        <w:t>days menstrual cycle due to LH surge. 1</w:t>
      </w:r>
      <w:r>
        <w:rPr>
          <w:color w:val="231F20"/>
          <w:position w:val="7"/>
          <w:sz w:val="14"/>
        </w:rPr>
        <w:t xml:space="preserve">st </w:t>
      </w:r>
      <w:r>
        <w:rPr>
          <w:color w:val="231F20"/>
        </w:rPr>
        <w:t>meiotic divisio</w:t>
      </w:r>
      <w:r>
        <w:rPr>
          <w:color w:val="231F20"/>
        </w:rPr>
        <w:t>n is completed prior to ovulation,  and the ovum is released from the ovary in secondary oocyte</w:t>
      </w:r>
      <w:r>
        <w:rPr>
          <w:color w:val="231F20"/>
          <w:spacing w:val="9"/>
        </w:rPr>
        <w:t xml:space="preserve"> </w:t>
      </w:r>
      <w:r>
        <w:rPr>
          <w:color w:val="231F20"/>
          <w:spacing w:val="-2"/>
        </w:rPr>
        <w:t>stage.</w:t>
      </w:r>
    </w:p>
    <w:p w:rsidR="00B870DC" w:rsidRDefault="009C2ACC">
      <w:pPr>
        <w:pStyle w:val="ListParagraph"/>
        <w:numPr>
          <w:ilvl w:val="0"/>
          <w:numId w:val="24"/>
        </w:numPr>
        <w:tabs>
          <w:tab w:val="left" w:pos="1171"/>
        </w:tabs>
        <w:spacing w:before="108" w:line="268" w:lineRule="auto"/>
        <w:ind w:right="711"/>
        <w:jc w:val="both"/>
        <w:rPr>
          <w:sz w:val="20"/>
        </w:rPr>
      </w:pPr>
      <w:r>
        <w:rPr>
          <w:color w:val="231F20"/>
          <w:sz w:val="20"/>
        </w:rPr>
        <w:t>Why certain environmental factors, such as stress, a poor diet, and prolonged strenuous exercise can affect menstrual</w:t>
      </w:r>
      <w:r>
        <w:rPr>
          <w:color w:val="231F20"/>
          <w:spacing w:val="11"/>
          <w:sz w:val="20"/>
        </w:rPr>
        <w:t xml:space="preserve"> </w:t>
      </w:r>
      <w:r>
        <w:rPr>
          <w:color w:val="231F20"/>
          <w:spacing w:val="-2"/>
          <w:sz w:val="20"/>
        </w:rPr>
        <w:t>cycle?</w:t>
      </w:r>
    </w:p>
    <w:p w:rsidR="00B870DC" w:rsidRDefault="009C2ACC">
      <w:pPr>
        <w:pStyle w:val="BodyText"/>
        <w:spacing w:before="101" w:line="268" w:lineRule="auto"/>
        <w:ind w:left="1170" w:right="710" w:hanging="451"/>
        <w:jc w:val="both"/>
      </w:pPr>
      <w:r>
        <w:rPr>
          <w:color w:val="231F20"/>
        </w:rPr>
        <w:t>Sol. Certain environmental f</w:t>
      </w:r>
      <w:r>
        <w:rPr>
          <w:color w:val="231F20"/>
        </w:rPr>
        <w:t xml:space="preserve">actors such as stress, a poor diet and prolonged strenuous exercise can lead to lack of </w:t>
      </w:r>
      <w:r>
        <w:rPr>
          <w:color w:val="231F20"/>
          <w:spacing w:val="-3"/>
        </w:rPr>
        <w:t xml:space="preserve">menstruation. </w:t>
      </w:r>
      <w:r>
        <w:rPr>
          <w:color w:val="231F20"/>
        </w:rPr>
        <w:t>These factors also affect the secretion of</w:t>
      </w:r>
      <w:r>
        <w:rPr>
          <w:color w:val="231F20"/>
          <w:spacing w:val="53"/>
        </w:rPr>
        <w:t xml:space="preserve"> </w:t>
      </w:r>
      <w:r>
        <w:rPr>
          <w:color w:val="231F20"/>
        </w:rPr>
        <w:t>gonadotropins.</w:t>
      </w:r>
    </w:p>
    <w:p w:rsidR="00B870DC" w:rsidRDefault="009C2ACC">
      <w:pPr>
        <w:pStyle w:val="ListParagraph"/>
        <w:numPr>
          <w:ilvl w:val="0"/>
          <w:numId w:val="24"/>
        </w:numPr>
        <w:tabs>
          <w:tab w:val="left" w:pos="1171"/>
        </w:tabs>
        <w:spacing w:before="101"/>
        <w:ind w:hanging="452"/>
        <w:jc w:val="both"/>
        <w:rPr>
          <w:sz w:val="20"/>
        </w:rPr>
      </w:pPr>
      <w:r>
        <w:rPr>
          <w:color w:val="231F20"/>
          <w:sz w:val="20"/>
        </w:rPr>
        <w:t>What is</w:t>
      </w:r>
      <w:r>
        <w:rPr>
          <w:color w:val="231F20"/>
          <w:spacing w:val="14"/>
          <w:sz w:val="20"/>
        </w:rPr>
        <w:t xml:space="preserve"> </w:t>
      </w:r>
      <w:r>
        <w:rPr>
          <w:color w:val="231F20"/>
          <w:sz w:val="20"/>
        </w:rPr>
        <w:t>menopause?</w:t>
      </w:r>
    </w:p>
    <w:p w:rsidR="00B870DC" w:rsidRDefault="009C2ACC">
      <w:pPr>
        <w:pStyle w:val="BodyText"/>
        <w:spacing w:before="128" w:line="268" w:lineRule="auto"/>
        <w:ind w:left="1170" w:right="713" w:hanging="451"/>
        <w:jc w:val="both"/>
      </w:pPr>
      <w:r>
        <w:rPr>
          <w:color w:val="231F20"/>
        </w:rPr>
        <w:t xml:space="preserve">Sol. In human beings, the </w:t>
      </w:r>
      <w:r>
        <w:rPr>
          <w:color w:val="231F20"/>
          <w:spacing w:val="-3"/>
        </w:rPr>
        <w:t xml:space="preserve">menstrual </w:t>
      </w:r>
      <w:r>
        <w:rPr>
          <w:color w:val="231F20"/>
        </w:rPr>
        <w:t xml:space="preserve">cycle ceases around 50 years of age; that is termed as </w:t>
      </w:r>
      <w:r>
        <w:rPr>
          <w:color w:val="231F20"/>
          <w:spacing w:val="-3"/>
        </w:rPr>
        <w:t xml:space="preserve">menopause. </w:t>
      </w:r>
      <w:r>
        <w:rPr>
          <w:color w:val="231F20"/>
        </w:rPr>
        <w:t xml:space="preserve">It is </w:t>
      </w:r>
      <w:r>
        <w:rPr>
          <w:color w:val="231F20"/>
          <w:spacing w:val="-2"/>
        </w:rPr>
        <w:t xml:space="preserve">due </w:t>
      </w:r>
      <w:r>
        <w:rPr>
          <w:color w:val="231F20"/>
        </w:rPr>
        <w:t xml:space="preserve">to senile change in ovaries. Gonadotropins are being produced but the ovaries are not responding to these </w:t>
      </w:r>
      <w:r>
        <w:rPr>
          <w:color w:val="231F20"/>
          <w:spacing w:val="-3"/>
        </w:rPr>
        <w:t xml:space="preserve">hormones, because </w:t>
      </w:r>
      <w:r>
        <w:rPr>
          <w:color w:val="231F20"/>
        </w:rPr>
        <w:t xml:space="preserve">all the </w:t>
      </w:r>
      <w:r>
        <w:rPr>
          <w:color w:val="231F20"/>
          <w:spacing w:val="-3"/>
        </w:rPr>
        <w:t xml:space="preserve">ovarian follicles </w:t>
      </w:r>
      <w:r>
        <w:rPr>
          <w:color w:val="231F20"/>
        </w:rPr>
        <w:t>are</w:t>
      </w:r>
      <w:r>
        <w:rPr>
          <w:color w:val="231F20"/>
          <w:spacing w:val="53"/>
        </w:rPr>
        <w:t xml:space="preserve"> </w:t>
      </w:r>
      <w:r>
        <w:rPr>
          <w:color w:val="231F20"/>
          <w:spacing w:val="-3"/>
        </w:rPr>
        <w:t>degenerated.</w:t>
      </w:r>
    </w:p>
    <w:p w:rsidR="00B870DC" w:rsidRDefault="009C2ACC">
      <w:pPr>
        <w:pStyle w:val="ListParagraph"/>
        <w:numPr>
          <w:ilvl w:val="0"/>
          <w:numId w:val="24"/>
        </w:numPr>
        <w:tabs>
          <w:tab w:val="left" w:pos="1171"/>
        </w:tabs>
        <w:spacing w:before="101"/>
        <w:ind w:hanging="452"/>
        <w:jc w:val="both"/>
        <w:rPr>
          <w:sz w:val="20"/>
        </w:rPr>
      </w:pPr>
      <w:r>
        <w:rPr>
          <w:color w:val="231F20"/>
          <w:sz w:val="20"/>
        </w:rPr>
        <w:t xml:space="preserve">Describe the </w:t>
      </w:r>
      <w:r>
        <w:rPr>
          <w:color w:val="231F20"/>
          <w:sz w:val="20"/>
        </w:rPr>
        <w:t>process of cleavage upto the formation of</w:t>
      </w:r>
      <w:r>
        <w:rPr>
          <w:color w:val="231F20"/>
          <w:spacing w:val="5"/>
          <w:sz w:val="20"/>
        </w:rPr>
        <w:t xml:space="preserve"> </w:t>
      </w:r>
      <w:r>
        <w:rPr>
          <w:color w:val="231F20"/>
          <w:sz w:val="20"/>
        </w:rPr>
        <w:t>blastocyst.</w:t>
      </w:r>
    </w:p>
    <w:p w:rsidR="00B870DC" w:rsidRDefault="009C2ACC">
      <w:pPr>
        <w:pStyle w:val="BodyText"/>
        <w:spacing w:before="128" w:line="268" w:lineRule="auto"/>
        <w:ind w:left="1170" w:right="713" w:hanging="451"/>
        <w:jc w:val="both"/>
      </w:pPr>
      <w:r>
        <w:rPr>
          <w:color w:val="231F20"/>
        </w:rPr>
        <w:t>Sol. Cleavage is a phase in embryogenesis, in which the single-celled zygote is converted into a multicellular structure morula then blastocyst. The cleavage divisions which are mitotic division start, when the zygote is still in fallopian tubes. The first</w:t>
      </w:r>
      <w:r>
        <w:rPr>
          <w:color w:val="231F20"/>
        </w:rPr>
        <w:t xml:space="preserve"> cleavage division leads to the formation of 2-celled stage. 2, 4, 8, 16 daughter cells are formed called as blastomeres. During cleavage, zona pellucida is intact, so there is no growth of blastomeres. The solid embryo with 8 to 16 blastomeres is called a</w:t>
      </w:r>
      <w:r>
        <w:rPr>
          <w:color w:val="231F20"/>
        </w:rPr>
        <w:t>s a morula. The morula is converted into blastocyst as it moves towards the uterus. Blastocyst is hollow ball of cells with outer trophoblast layer and inner cell mass. The central cavity is blastocoel.</w:t>
      </w:r>
    </w:p>
    <w:p w:rsidR="00B870DC" w:rsidRDefault="00B870DC">
      <w:pPr>
        <w:pStyle w:val="BodyText"/>
        <w:spacing w:before="3"/>
        <w:rPr>
          <w:sz w:val="11"/>
        </w:rPr>
      </w:pPr>
    </w:p>
    <w:p w:rsidR="00B870DC" w:rsidRDefault="00B870DC">
      <w:pPr>
        <w:pStyle w:val="BodyText"/>
        <w:ind w:left="2125"/>
      </w:pPr>
      <w:r>
        <w:pict>
          <v:group id="_x0000_s1248" style="width:366.75pt;height:103.75pt;mso-position-horizontal-relative:char;mso-position-vertical-relative:line" coordsize="7335,20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52" type="#_x0000_t75" style="position:absolute;width:7335;height:2075">
              <v:imagedata r:id="rId8" o:title=""/>
            </v:shape>
            <v:shape id="_x0000_s1251" type="#_x0000_t202" style="position:absolute;left:3178;top:265;width:720;height:427" filled="f" stroked="f">
              <v:textbox inset="0,0,0,0">
                <w:txbxContent>
                  <w:p w:rsidR="00B870DC" w:rsidRDefault="009C2ACC">
                    <w:pPr>
                      <w:spacing w:line="196" w:lineRule="exact"/>
                      <w:ind w:left="-1" w:right="18"/>
                      <w:jc w:val="center"/>
                      <w:rPr>
                        <w:sz w:val="20"/>
                      </w:rPr>
                    </w:pPr>
                    <w:r>
                      <w:rPr>
                        <w:color w:val="1E1A16"/>
                        <w:spacing w:val="-4"/>
                        <w:sz w:val="20"/>
                      </w:rPr>
                      <w:t>2-celled</w:t>
                    </w:r>
                  </w:p>
                  <w:p w:rsidR="00B870DC" w:rsidRDefault="009C2ACC">
                    <w:pPr>
                      <w:spacing w:line="227" w:lineRule="exact"/>
                      <w:ind w:right="13"/>
                      <w:jc w:val="center"/>
                      <w:rPr>
                        <w:sz w:val="20"/>
                      </w:rPr>
                    </w:pPr>
                    <w:r>
                      <w:rPr>
                        <w:color w:val="1E1A16"/>
                        <w:w w:val="105"/>
                        <w:sz w:val="20"/>
                      </w:rPr>
                      <w:t>stage</w:t>
                    </w:r>
                  </w:p>
                </w:txbxContent>
              </v:textbox>
            </v:shape>
            <v:shape id="_x0000_s1250" type="#_x0000_t202" style="position:absolute;left:4793;top:265;width:720;height:427" filled="f" stroked="f">
              <v:textbox inset="0,0,0,0">
                <w:txbxContent>
                  <w:p w:rsidR="00B870DC" w:rsidRDefault="009C2ACC">
                    <w:pPr>
                      <w:spacing w:line="196" w:lineRule="exact"/>
                      <w:ind w:right="18"/>
                      <w:jc w:val="center"/>
                      <w:rPr>
                        <w:sz w:val="20"/>
                      </w:rPr>
                    </w:pPr>
                    <w:r>
                      <w:rPr>
                        <w:color w:val="1E1A16"/>
                        <w:sz w:val="20"/>
                      </w:rPr>
                      <w:t>4-celled</w:t>
                    </w:r>
                  </w:p>
                  <w:p w:rsidR="00B870DC" w:rsidRDefault="009C2ACC">
                    <w:pPr>
                      <w:spacing w:line="227" w:lineRule="exact"/>
                      <w:ind w:right="13"/>
                      <w:jc w:val="center"/>
                      <w:rPr>
                        <w:sz w:val="20"/>
                      </w:rPr>
                    </w:pPr>
                    <w:r>
                      <w:rPr>
                        <w:color w:val="1E1A16"/>
                        <w:w w:val="105"/>
                        <w:sz w:val="20"/>
                      </w:rPr>
                      <w:t>stage</w:t>
                    </w:r>
                  </w:p>
                </w:txbxContent>
              </v:textbox>
            </v:shape>
            <v:shape id="_x0000_s1249" type="#_x0000_t202" style="position:absolute;left:6365;top:265;width:720;height:427" filled="f" stroked="f">
              <v:textbox inset="0,0,0,0">
                <w:txbxContent>
                  <w:p w:rsidR="00B870DC" w:rsidRDefault="009C2ACC">
                    <w:pPr>
                      <w:spacing w:line="196" w:lineRule="exact"/>
                      <w:ind w:right="18"/>
                      <w:jc w:val="center"/>
                      <w:rPr>
                        <w:sz w:val="20"/>
                      </w:rPr>
                    </w:pPr>
                    <w:r>
                      <w:rPr>
                        <w:color w:val="1E1A16"/>
                        <w:sz w:val="20"/>
                      </w:rPr>
                      <w:t>8-celled</w:t>
                    </w:r>
                  </w:p>
                  <w:p w:rsidR="00B870DC" w:rsidRDefault="009C2ACC">
                    <w:pPr>
                      <w:spacing w:line="227" w:lineRule="exact"/>
                      <w:ind w:right="13"/>
                      <w:jc w:val="center"/>
                      <w:rPr>
                        <w:sz w:val="20"/>
                      </w:rPr>
                    </w:pPr>
                    <w:r>
                      <w:rPr>
                        <w:color w:val="1E1A16"/>
                        <w:w w:val="105"/>
                        <w:sz w:val="20"/>
                      </w:rPr>
                      <w:t>sta</w:t>
                    </w:r>
                    <w:r>
                      <w:rPr>
                        <w:color w:val="1E1A16"/>
                        <w:w w:val="105"/>
                        <w:sz w:val="20"/>
                      </w:rPr>
                      <w:t>ge</w:t>
                    </w:r>
                  </w:p>
                </w:txbxContent>
              </v:textbox>
            </v:shape>
            <w10:wrap type="none"/>
            <w10:anchorlock/>
          </v:group>
        </w:pict>
      </w:r>
    </w:p>
    <w:p w:rsidR="00B870DC" w:rsidRDefault="00B870DC">
      <w:pPr>
        <w:sectPr w:rsidR="00B870DC">
          <w:pgSz w:w="11520" w:h="15840"/>
          <w:pgMar w:top="500" w:right="0" w:bottom="920" w:left="0" w:header="0" w:footer="725" w:gutter="0"/>
          <w:cols w:space="720"/>
        </w:sectPr>
      </w:pPr>
    </w:p>
    <w:p w:rsidR="00B870DC" w:rsidRDefault="009C2ACC">
      <w:pPr>
        <w:pStyle w:val="BodyText"/>
        <w:tabs>
          <w:tab w:val="left" w:pos="4077"/>
          <w:tab w:val="left" w:pos="5582"/>
        </w:tabs>
        <w:spacing w:line="224" w:lineRule="exact"/>
        <w:ind w:left="2567"/>
      </w:pPr>
      <w:r>
        <w:rPr>
          <w:color w:val="1E1A16"/>
          <w:w w:val="105"/>
        </w:rPr>
        <w:lastRenderedPageBreak/>
        <w:t>A</w:t>
      </w:r>
      <w:r>
        <w:rPr>
          <w:color w:val="1E1A16"/>
          <w:w w:val="105"/>
        </w:rPr>
        <w:tab/>
        <w:t>B</w:t>
      </w:r>
      <w:r>
        <w:rPr>
          <w:color w:val="1E1A16"/>
          <w:w w:val="105"/>
        </w:rPr>
        <w:tab/>
      </w:r>
      <w:r>
        <w:rPr>
          <w:color w:val="1E1A16"/>
          <w:spacing w:val="-20"/>
          <w:w w:val="105"/>
        </w:rPr>
        <w:t>C</w:t>
      </w:r>
    </w:p>
    <w:p w:rsidR="00B870DC" w:rsidRDefault="00B870DC">
      <w:pPr>
        <w:pStyle w:val="BodyText"/>
        <w:spacing w:before="11"/>
        <w:rPr>
          <w:sz w:val="19"/>
        </w:rPr>
      </w:pPr>
    </w:p>
    <w:p w:rsidR="00B870DC" w:rsidRDefault="009C2ACC">
      <w:pPr>
        <w:pStyle w:val="BodyText"/>
        <w:ind w:left="2013" w:right="2254"/>
        <w:jc w:val="center"/>
      </w:pPr>
      <w:r>
        <w:rPr>
          <w:color w:val="1E1A16"/>
          <w:w w:val="105"/>
        </w:rPr>
        <w:t>16-celled stage</w:t>
      </w:r>
    </w:p>
    <w:p w:rsidR="00B870DC" w:rsidRDefault="009C2ACC">
      <w:pPr>
        <w:pStyle w:val="BodyText"/>
        <w:tabs>
          <w:tab w:val="left" w:pos="2725"/>
        </w:tabs>
        <w:spacing w:line="219" w:lineRule="exact"/>
        <w:ind w:left="1421"/>
      </w:pPr>
      <w:r>
        <w:br w:type="column"/>
      </w:r>
      <w:r>
        <w:rPr>
          <w:color w:val="1E1A16"/>
          <w:w w:val="105"/>
        </w:rPr>
        <w:lastRenderedPageBreak/>
        <w:t>D</w:t>
      </w:r>
      <w:r>
        <w:rPr>
          <w:color w:val="1E1A16"/>
          <w:w w:val="105"/>
        </w:rPr>
        <w:tab/>
      </w:r>
      <w:r>
        <w:rPr>
          <w:color w:val="1E1A16"/>
          <w:spacing w:val="-4"/>
          <w:w w:val="105"/>
        </w:rPr>
        <w:t>(Morula)</w:t>
      </w:r>
    </w:p>
    <w:p w:rsidR="00B870DC" w:rsidRDefault="009C2ACC">
      <w:pPr>
        <w:pStyle w:val="BodyText"/>
        <w:spacing w:line="225" w:lineRule="exact"/>
        <w:ind w:left="453"/>
        <w:jc w:val="center"/>
      </w:pPr>
      <w:r>
        <w:rPr>
          <w:color w:val="1E1A16"/>
          <w:w w:val="103"/>
        </w:rPr>
        <w:t>E</w:t>
      </w:r>
    </w:p>
    <w:p w:rsidR="00B870DC" w:rsidRDefault="00B870DC">
      <w:pPr>
        <w:spacing w:line="225" w:lineRule="exact"/>
        <w:jc w:val="center"/>
        <w:sectPr w:rsidR="00B870DC">
          <w:type w:val="continuous"/>
          <w:pgSz w:w="11520" w:h="15840"/>
          <w:pgMar w:top="1080" w:right="0" w:bottom="920" w:left="0" w:header="720" w:footer="720" w:gutter="0"/>
          <w:cols w:num="2" w:space="720" w:equalWidth="0">
            <w:col w:w="5732" w:space="40"/>
            <w:col w:w="5748"/>
          </w:cols>
        </w:sectPr>
      </w:pPr>
    </w:p>
    <w:p w:rsidR="00B870DC" w:rsidRDefault="00B870DC">
      <w:pPr>
        <w:pStyle w:val="BodyText"/>
        <w:spacing w:before="7"/>
        <w:rPr>
          <w:sz w:val="4"/>
        </w:rPr>
      </w:pPr>
    </w:p>
    <w:p w:rsidR="00B870DC" w:rsidRDefault="009C2ACC">
      <w:pPr>
        <w:pStyle w:val="BodyText"/>
        <w:ind w:left="2121"/>
      </w:pPr>
      <w:r>
        <w:rPr>
          <w:noProof/>
          <w:lang w:bidi="hi-IN"/>
        </w:rPr>
        <w:drawing>
          <wp:inline distT="0" distB="0" distL="0" distR="0">
            <wp:extent cx="1732825" cy="822960"/>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9" cstate="print"/>
                    <a:stretch>
                      <a:fillRect/>
                    </a:stretch>
                  </pic:blipFill>
                  <pic:spPr>
                    <a:xfrm>
                      <a:off x="0" y="0"/>
                      <a:ext cx="1732825" cy="822960"/>
                    </a:xfrm>
                    <a:prstGeom prst="rect">
                      <a:avLst/>
                    </a:prstGeom>
                  </pic:spPr>
                </pic:pic>
              </a:graphicData>
            </a:graphic>
          </wp:inline>
        </w:drawing>
      </w:r>
    </w:p>
    <w:p w:rsidR="00B870DC" w:rsidRDefault="00B870DC">
      <w:pPr>
        <w:sectPr w:rsidR="00B870DC">
          <w:type w:val="continuous"/>
          <w:pgSz w:w="11520" w:h="15840"/>
          <w:pgMar w:top="1080" w:right="0" w:bottom="920" w:left="0" w:header="720" w:footer="720" w:gutter="0"/>
          <w:cols w:space="720"/>
        </w:sectPr>
      </w:pPr>
    </w:p>
    <w:p w:rsidR="00B870DC" w:rsidRDefault="009C2ACC">
      <w:pPr>
        <w:pStyle w:val="BodyText"/>
        <w:spacing w:before="16" w:line="235" w:lineRule="auto"/>
        <w:ind w:left="2667" w:right="-17" w:hanging="245"/>
      </w:pPr>
      <w:r>
        <w:rPr>
          <w:color w:val="1E1A16"/>
        </w:rPr>
        <w:lastRenderedPageBreak/>
        <w:t xml:space="preserve">Morula </w:t>
      </w:r>
      <w:r>
        <w:rPr>
          <w:color w:val="1E1A16"/>
          <w:w w:val="105"/>
        </w:rPr>
        <w:t>F</w:t>
      </w:r>
    </w:p>
    <w:p w:rsidR="00B870DC" w:rsidRDefault="009C2ACC">
      <w:pPr>
        <w:pStyle w:val="BodyText"/>
        <w:spacing w:before="16" w:line="235" w:lineRule="auto"/>
        <w:ind w:left="1105" w:right="6720" w:hanging="447"/>
      </w:pPr>
      <w:r>
        <w:br w:type="column"/>
      </w:r>
      <w:r>
        <w:rPr>
          <w:color w:val="1E1A16"/>
        </w:rPr>
        <w:lastRenderedPageBreak/>
        <w:t xml:space="preserve">(Blastocyst) </w:t>
      </w:r>
      <w:r>
        <w:rPr>
          <w:color w:val="1E1A16"/>
          <w:w w:val="105"/>
        </w:rPr>
        <w:t>G</w:t>
      </w:r>
    </w:p>
    <w:p w:rsidR="00B870DC" w:rsidRDefault="00B870DC">
      <w:pPr>
        <w:spacing w:line="235" w:lineRule="auto"/>
        <w:sectPr w:rsidR="00B870DC">
          <w:type w:val="continuous"/>
          <w:pgSz w:w="11520" w:h="15840"/>
          <w:pgMar w:top="1080" w:right="0" w:bottom="920" w:left="0" w:header="720" w:footer="720" w:gutter="0"/>
          <w:cols w:num="2" w:space="720" w:equalWidth="0">
            <w:col w:w="3037" w:space="40"/>
            <w:col w:w="8443"/>
          </w:cols>
        </w:sectPr>
      </w:pPr>
    </w:p>
    <w:p w:rsidR="00B870DC" w:rsidRDefault="009C2ACC">
      <w:pPr>
        <w:pStyle w:val="ListParagraph"/>
        <w:numPr>
          <w:ilvl w:val="0"/>
          <w:numId w:val="24"/>
        </w:numPr>
        <w:tabs>
          <w:tab w:val="left" w:pos="1171"/>
        </w:tabs>
        <w:spacing w:before="59"/>
        <w:rPr>
          <w:sz w:val="20"/>
        </w:rPr>
      </w:pPr>
      <w:r>
        <w:rPr>
          <w:color w:val="231F20"/>
          <w:spacing w:val="-3"/>
          <w:sz w:val="20"/>
        </w:rPr>
        <w:lastRenderedPageBreak/>
        <w:t xml:space="preserve">Mention </w:t>
      </w:r>
      <w:r>
        <w:rPr>
          <w:color w:val="231F20"/>
          <w:sz w:val="20"/>
        </w:rPr>
        <w:t xml:space="preserve">the </w:t>
      </w:r>
      <w:r>
        <w:rPr>
          <w:color w:val="231F20"/>
          <w:spacing w:val="-3"/>
          <w:sz w:val="20"/>
        </w:rPr>
        <w:t xml:space="preserve">function </w:t>
      </w:r>
      <w:r>
        <w:rPr>
          <w:color w:val="231F20"/>
          <w:sz w:val="20"/>
        </w:rPr>
        <w:t>of</w:t>
      </w:r>
      <w:r>
        <w:rPr>
          <w:color w:val="231F20"/>
          <w:spacing w:val="25"/>
          <w:sz w:val="20"/>
        </w:rPr>
        <w:t xml:space="preserve"> </w:t>
      </w:r>
      <w:r>
        <w:rPr>
          <w:color w:val="231F20"/>
          <w:spacing w:val="-3"/>
          <w:sz w:val="20"/>
        </w:rPr>
        <w:t>vagina.</w:t>
      </w:r>
    </w:p>
    <w:p w:rsidR="00B870DC" w:rsidRDefault="009C2ACC">
      <w:pPr>
        <w:pStyle w:val="BodyText"/>
        <w:spacing w:before="128" w:line="268" w:lineRule="auto"/>
        <w:ind w:left="1170" w:right="643" w:hanging="451"/>
      </w:pPr>
      <w:r>
        <w:rPr>
          <w:color w:val="231F20"/>
        </w:rPr>
        <w:t>Sol. Cervical canal along with vagina are called birth canal. During copulation, the semen is released by the penis into the vagina.</w:t>
      </w:r>
    </w:p>
    <w:p w:rsidR="00B870DC" w:rsidRDefault="009C2ACC">
      <w:pPr>
        <w:pStyle w:val="ListParagraph"/>
        <w:numPr>
          <w:ilvl w:val="0"/>
          <w:numId w:val="24"/>
        </w:numPr>
        <w:tabs>
          <w:tab w:val="left" w:pos="1171"/>
        </w:tabs>
        <w:spacing w:before="101"/>
        <w:rPr>
          <w:sz w:val="20"/>
        </w:rPr>
      </w:pPr>
      <w:r>
        <w:rPr>
          <w:color w:val="231F20"/>
          <w:sz w:val="20"/>
        </w:rPr>
        <w:t>Mention the function of pituitary gonadotropins in</w:t>
      </w:r>
      <w:r>
        <w:rPr>
          <w:color w:val="231F20"/>
          <w:spacing w:val="48"/>
          <w:sz w:val="20"/>
        </w:rPr>
        <w:t xml:space="preserve"> </w:t>
      </w:r>
      <w:r>
        <w:rPr>
          <w:color w:val="231F20"/>
          <w:spacing w:val="-2"/>
          <w:sz w:val="20"/>
        </w:rPr>
        <w:t>males.</w:t>
      </w:r>
    </w:p>
    <w:p w:rsidR="00B870DC" w:rsidRDefault="009C2ACC">
      <w:pPr>
        <w:pStyle w:val="BodyText"/>
        <w:spacing w:before="128" w:line="268" w:lineRule="auto"/>
        <w:ind w:left="1170" w:right="715" w:hanging="451"/>
        <w:jc w:val="both"/>
      </w:pPr>
      <w:r>
        <w:rPr>
          <w:color w:val="231F20"/>
        </w:rPr>
        <w:t>Sol. In males, LH acts at the Leydig cells and stimulates synthesis and secretion of androgens. Androgens, in turn stimulate the process of spermatogenesis. FSH acts on the Sertoli cells and stimulates secretion of some factors which help in the process of</w:t>
      </w:r>
      <w:r>
        <w:rPr>
          <w:color w:val="231F20"/>
        </w:rPr>
        <w:t xml:space="preserve"> spermiogenesis.</w:t>
      </w:r>
    </w:p>
    <w:p w:rsidR="00B870DC" w:rsidRDefault="00B870DC">
      <w:pPr>
        <w:spacing w:line="268" w:lineRule="auto"/>
        <w:jc w:val="both"/>
        <w:sectPr w:rsidR="00B870DC">
          <w:type w:val="continuous"/>
          <w:pgSz w:w="11520" w:h="15840"/>
          <w:pgMar w:top="1080" w:right="0" w:bottom="920" w:left="0" w:header="720" w:footer="720" w:gutter="0"/>
          <w:cols w:space="720"/>
        </w:sectPr>
      </w:pPr>
    </w:p>
    <w:p w:rsidR="00B870DC" w:rsidRDefault="009C2ACC">
      <w:pPr>
        <w:tabs>
          <w:tab w:val="left" w:pos="755"/>
          <w:tab w:val="left" w:pos="8054"/>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12 </w:t>
      </w:r>
      <w:r>
        <w:rPr>
          <w:color w:val="231F20"/>
          <w:sz w:val="24"/>
        </w:rPr>
        <w:t xml:space="preserve"> </w:t>
      </w:r>
      <w:r>
        <w:rPr>
          <w:color w:val="231F20"/>
          <w:spacing w:val="37"/>
          <w:sz w:val="24"/>
        </w:rPr>
        <w:t xml:space="preserve"> </w:t>
      </w:r>
      <w:r>
        <w:rPr>
          <w:color w:val="231F20"/>
          <w:position w:val="2"/>
          <w:sz w:val="19"/>
        </w:rPr>
        <w:t>Human</w:t>
      </w:r>
      <w:r>
        <w:rPr>
          <w:color w:val="231F20"/>
          <w:spacing w:val="22"/>
          <w:position w:val="2"/>
          <w:sz w:val="19"/>
        </w:rPr>
        <w:t xml:space="preserve"> </w:t>
      </w:r>
      <w:r>
        <w:rPr>
          <w:color w:val="231F20"/>
          <w:position w:val="2"/>
          <w:sz w:val="19"/>
        </w:rPr>
        <w:t>Reproduction</w:t>
      </w:r>
      <w:r>
        <w:rPr>
          <w:color w:val="231F20"/>
          <w:position w:val="2"/>
          <w:sz w:val="19"/>
        </w:rPr>
        <w:tab/>
        <w:t>Solutions of Assignment</w:t>
      </w:r>
      <w:r>
        <w:rPr>
          <w:color w:val="231F20"/>
          <w:spacing w:val="15"/>
          <w:position w:val="2"/>
          <w:sz w:val="19"/>
        </w:rPr>
        <w:t xml:space="preserve"> </w:t>
      </w:r>
      <w:r>
        <w:rPr>
          <w:color w:val="231F20"/>
          <w:position w:val="2"/>
          <w:sz w:val="19"/>
        </w:rPr>
        <w:t>(Set-1)</w:t>
      </w:r>
    </w:p>
    <w:p w:rsidR="00B870DC" w:rsidRDefault="00B870DC">
      <w:pPr>
        <w:pStyle w:val="BodyText"/>
        <w:spacing w:line="20" w:lineRule="exact"/>
        <w:ind w:left="1259"/>
        <w:rPr>
          <w:sz w:val="2"/>
        </w:rPr>
      </w:pPr>
      <w:r>
        <w:rPr>
          <w:sz w:val="2"/>
        </w:rPr>
      </w:r>
      <w:r>
        <w:rPr>
          <w:sz w:val="2"/>
        </w:rPr>
        <w:pict>
          <v:group id="_x0000_s1246" style="width:476.55pt;height:1pt;mso-position-horizontal-relative:char;mso-position-vertical-relative:line" coordsize="9531,20">
            <v:line id="_x0000_s1247" style="position:absolute" from="0,10" to="9531,10" strokecolor="#231f20" strokeweight=".34994mm"/>
            <w10:wrap type="none"/>
            <w10:anchorlock/>
          </v:group>
        </w:pict>
      </w:r>
    </w:p>
    <w:p w:rsidR="00B870DC" w:rsidRDefault="00B870DC">
      <w:pPr>
        <w:pStyle w:val="BodyText"/>
        <w:spacing w:before="6"/>
        <w:rPr>
          <w:sz w:val="12"/>
        </w:rPr>
      </w:pPr>
    </w:p>
    <w:p w:rsidR="00B870DC" w:rsidRDefault="009C2ACC">
      <w:pPr>
        <w:pStyle w:val="ListParagraph"/>
        <w:numPr>
          <w:ilvl w:val="0"/>
          <w:numId w:val="24"/>
        </w:numPr>
        <w:tabs>
          <w:tab w:val="left" w:pos="1171"/>
        </w:tabs>
        <w:rPr>
          <w:sz w:val="20"/>
        </w:rPr>
      </w:pPr>
      <w:r>
        <w:rPr>
          <w:color w:val="231F20"/>
          <w:sz w:val="20"/>
        </w:rPr>
        <w:t>What is foetal ejection</w:t>
      </w:r>
      <w:r>
        <w:rPr>
          <w:color w:val="231F20"/>
          <w:spacing w:val="33"/>
          <w:sz w:val="20"/>
        </w:rPr>
        <w:t xml:space="preserve"> </w:t>
      </w:r>
      <w:r>
        <w:rPr>
          <w:color w:val="231F20"/>
          <w:sz w:val="20"/>
        </w:rPr>
        <w:t>reflex?</w:t>
      </w:r>
    </w:p>
    <w:p w:rsidR="00B870DC" w:rsidRDefault="009C2ACC">
      <w:pPr>
        <w:pStyle w:val="BodyText"/>
        <w:spacing w:before="170" w:line="295" w:lineRule="auto"/>
        <w:ind w:left="1171" w:right="710" w:hanging="452"/>
        <w:jc w:val="both"/>
      </w:pPr>
      <w:r>
        <w:rPr>
          <w:color w:val="231F20"/>
        </w:rPr>
        <w:t>Sol. The signals for parturition originate from fully developed fetus and the placenta which induce mild uterine contractions called foetal ejection reflex.</w:t>
      </w:r>
    </w:p>
    <w:p w:rsidR="00B870DC" w:rsidRDefault="009C2ACC">
      <w:pPr>
        <w:pStyle w:val="ListParagraph"/>
        <w:numPr>
          <w:ilvl w:val="0"/>
          <w:numId w:val="24"/>
        </w:numPr>
        <w:tabs>
          <w:tab w:val="left" w:pos="1171"/>
        </w:tabs>
        <w:spacing w:before="119"/>
        <w:rPr>
          <w:sz w:val="20"/>
        </w:rPr>
      </w:pPr>
      <w:r>
        <w:rPr>
          <w:color w:val="231F20"/>
          <w:sz w:val="20"/>
        </w:rPr>
        <w:t>Describe</w:t>
      </w:r>
      <w:r>
        <w:rPr>
          <w:color w:val="231F20"/>
          <w:spacing w:val="6"/>
          <w:sz w:val="20"/>
        </w:rPr>
        <w:t xml:space="preserve"> </w:t>
      </w:r>
      <w:r>
        <w:rPr>
          <w:color w:val="231F20"/>
          <w:sz w:val="20"/>
        </w:rPr>
        <w:t>the</w:t>
      </w:r>
      <w:r>
        <w:rPr>
          <w:color w:val="231F20"/>
          <w:spacing w:val="7"/>
          <w:sz w:val="20"/>
        </w:rPr>
        <w:t xml:space="preserve"> </w:t>
      </w:r>
      <w:r>
        <w:rPr>
          <w:color w:val="231F20"/>
          <w:sz w:val="20"/>
        </w:rPr>
        <w:t>effect</w:t>
      </w:r>
      <w:r>
        <w:rPr>
          <w:color w:val="231F20"/>
          <w:spacing w:val="6"/>
          <w:sz w:val="20"/>
        </w:rPr>
        <w:t xml:space="preserve"> </w:t>
      </w:r>
      <w:r>
        <w:rPr>
          <w:color w:val="231F20"/>
          <w:sz w:val="20"/>
        </w:rPr>
        <w:t>of</w:t>
      </w:r>
      <w:r>
        <w:rPr>
          <w:color w:val="231F20"/>
          <w:spacing w:val="7"/>
          <w:sz w:val="20"/>
        </w:rPr>
        <w:t xml:space="preserve"> </w:t>
      </w:r>
      <w:r>
        <w:rPr>
          <w:color w:val="231F20"/>
          <w:sz w:val="20"/>
        </w:rPr>
        <w:t>estroge</w:t>
      </w:r>
      <w:r>
        <w:rPr>
          <w:color w:val="231F20"/>
          <w:sz w:val="20"/>
        </w:rPr>
        <w:t>n</w:t>
      </w:r>
      <w:r>
        <w:rPr>
          <w:color w:val="231F20"/>
          <w:spacing w:val="7"/>
          <w:sz w:val="20"/>
        </w:rPr>
        <w:t xml:space="preserve"> </w:t>
      </w:r>
      <w:r>
        <w:rPr>
          <w:color w:val="231F20"/>
          <w:sz w:val="20"/>
        </w:rPr>
        <w:t>production</w:t>
      </w:r>
      <w:r>
        <w:rPr>
          <w:color w:val="231F20"/>
          <w:spacing w:val="6"/>
          <w:sz w:val="20"/>
        </w:rPr>
        <w:t xml:space="preserve"> </w:t>
      </w:r>
      <w:r>
        <w:rPr>
          <w:color w:val="231F20"/>
          <w:sz w:val="20"/>
        </w:rPr>
        <w:t>on</w:t>
      </w:r>
      <w:r>
        <w:rPr>
          <w:color w:val="231F20"/>
          <w:spacing w:val="7"/>
          <w:sz w:val="20"/>
        </w:rPr>
        <w:t xml:space="preserve"> </w:t>
      </w:r>
      <w:r>
        <w:rPr>
          <w:color w:val="231F20"/>
          <w:sz w:val="20"/>
        </w:rPr>
        <w:t>the</w:t>
      </w:r>
      <w:r>
        <w:rPr>
          <w:color w:val="231F20"/>
          <w:spacing w:val="7"/>
          <w:sz w:val="20"/>
        </w:rPr>
        <w:t xml:space="preserve"> </w:t>
      </w:r>
      <w:r>
        <w:rPr>
          <w:color w:val="231F20"/>
          <w:sz w:val="20"/>
        </w:rPr>
        <w:t>secretion</w:t>
      </w:r>
      <w:r>
        <w:rPr>
          <w:color w:val="231F20"/>
          <w:spacing w:val="6"/>
          <w:sz w:val="20"/>
        </w:rPr>
        <w:t xml:space="preserve"> </w:t>
      </w:r>
      <w:r>
        <w:rPr>
          <w:color w:val="231F20"/>
          <w:sz w:val="20"/>
        </w:rPr>
        <w:t>of</w:t>
      </w:r>
      <w:r>
        <w:rPr>
          <w:color w:val="231F20"/>
          <w:spacing w:val="7"/>
          <w:sz w:val="20"/>
        </w:rPr>
        <w:t xml:space="preserve"> </w:t>
      </w:r>
      <w:r>
        <w:rPr>
          <w:color w:val="231F20"/>
          <w:sz w:val="20"/>
        </w:rPr>
        <w:t>LH</w:t>
      </w:r>
      <w:r>
        <w:rPr>
          <w:color w:val="231F20"/>
          <w:spacing w:val="6"/>
          <w:sz w:val="20"/>
        </w:rPr>
        <w:t xml:space="preserve"> </w:t>
      </w:r>
      <w:r>
        <w:rPr>
          <w:color w:val="231F20"/>
          <w:sz w:val="20"/>
        </w:rPr>
        <w:t>in</w:t>
      </w:r>
      <w:r>
        <w:rPr>
          <w:color w:val="231F20"/>
          <w:spacing w:val="7"/>
          <w:sz w:val="20"/>
        </w:rPr>
        <w:t xml:space="preserve"> </w:t>
      </w:r>
      <w:r>
        <w:rPr>
          <w:color w:val="231F20"/>
          <w:sz w:val="20"/>
        </w:rPr>
        <w:t>mid</w:t>
      </w:r>
      <w:r>
        <w:rPr>
          <w:color w:val="231F20"/>
          <w:spacing w:val="7"/>
          <w:sz w:val="20"/>
        </w:rPr>
        <w:t xml:space="preserve"> </w:t>
      </w:r>
      <w:r>
        <w:rPr>
          <w:color w:val="231F20"/>
          <w:spacing w:val="-2"/>
          <w:sz w:val="20"/>
        </w:rPr>
        <w:t>cycle.</w:t>
      </w:r>
    </w:p>
    <w:p w:rsidR="00B870DC" w:rsidRDefault="009C2ACC">
      <w:pPr>
        <w:pStyle w:val="BodyText"/>
        <w:spacing w:before="169" w:line="295" w:lineRule="auto"/>
        <w:ind w:left="1171" w:right="711" w:hanging="452"/>
        <w:jc w:val="both"/>
      </w:pPr>
      <w:r>
        <w:rPr>
          <w:color w:val="231F20"/>
        </w:rPr>
        <w:t xml:space="preserve">Sol. In the mid </w:t>
      </w:r>
      <w:r>
        <w:rPr>
          <w:color w:val="231F20"/>
          <w:spacing w:val="-3"/>
        </w:rPr>
        <w:t xml:space="preserve">cycle estrogen surge </w:t>
      </w:r>
      <w:r>
        <w:rPr>
          <w:color w:val="231F20"/>
        </w:rPr>
        <w:t xml:space="preserve">has a </w:t>
      </w:r>
      <w:r>
        <w:rPr>
          <w:color w:val="231F20"/>
          <w:spacing w:val="-3"/>
        </w:rPr>
        <w:t xml:space="preserve">positive feedback effect </w:t>
      </w:r>
      <w:r>
        <w:rPr>
          <w:color w:val="231F20"/>
        </w:rPr>
        <w:t xml:space="preserve">on the </w:t>
      </w:r>
      <w:r>
        <w:rPr>
          <w:color w:val="231F20"/>
          <w:spacing w:val="-3"/>
        </w:rPr>
        <w:t xml:space="preserve">anterior lobe </w:t>
      </w:r>
      <w:r>
        <w:rPr>
          <w:color w:val="231F20"/>
        </w:rPr>
        <w:t xml:space="preserve">of </w:t>
      </w:r>
      <w:r>
        <w:rPr>
          <w:color w:val="231F20"/>
          <w:spacing w:val="-3"/>
        </w:rPr>
        <w:t xml:space="preserve">pituitary </w:t>
      </w:r>
      <w:r>
        <w:rPr>
          <w:color w:val="231F20"/>
        </w:rPr>
        <w:t xml:space="preserve">for the </w:t>
      </w:r>
      <w:r>
        <w:rPr>
          <w:color w:val="231F20"/>
          <w:spacing w:val="-3"/>
        </w:rPr>
        <w:t xml:space="preserve">secretion </w:t>
      </w:r>
      <w:r>
        <w:rPr>
          <w:color w:val="231F20"/>
        </w:rPr>
        <w:t>of</w:t>
      </w:r>
      <w:r>
        <w:rPr>
          <w:color w:val="231F20"/>
          <w:spacing w:val="2"/>
        </w:rPr>
        <w:t xml:space="preserve"> </w:t>
      </w:r>
      <w:r>
        <w:rPr>
          <w:color w:val="231F20"/>
          <w:spacing w:val="-4"/>
        </w:rPr>
        <w:t>LH.</w:t>
      </w:r>
    </w:p>
    <w:p w:rsidR="00B870DC" w:rsidRDefault="009C2ACC">
      <w:pPr>
        <w:pStyle w:val="ListParagraph"/>
        <w:numPr>
          <w:ilvl w:val="0"/>
          <w:numId w:val="24"/>
        </w:numPr>
        <w:tabs>
          <w:tab w:val="left" w:pos="1171"/>
        </w:tabs>
        <w:spacing w:before="119"/>
        <w:rPr>
          <w:sz w:val="20"/>
        </w:rPr>
      </w:pPr>
      <w:r>
        <w:rPr>
          <w:color w:val="231F20"/>
          <w:sz w:val="20"/>
        </w:rPr>
        <w:t>What</w:t>
      </w:r>
      <w:r>
        <w:rPr>
          <w:color w:val="231F20"/>
          <w:spacing w:val="9"/>
          <w:sz w:val="20"/>
        </w:rPr>
        <w:t xml:space="preserve"> </w:t>
      </w:r>
      <w:r>
        <w:rPr>
          <w:color w:val="231F20"/>
          <w:sz w:val="20"/>
        </w:rPr>
        <w:t>causes</w:t>
      </w:r>
      <w:r>
        <w:rPr>
          <w:color w:val="231F20"/>
          <w:spacing w:val="10"/>
          <w:sz w:val="20"/>
        </w:rPr>
        <w:t xml:space="preserve"> </w:t>
      </w:r>
      <w:r>
        <w:rPr>
          <w:color w:val="231F20"/>
          <w:sz w:val="20"/>
        </w:rPr>
        <w:t>the</w:t>
      </w:r>
      <w:r>
        <w:rPr>
          <w:color w:val="231F20"/>
          <w:spacing w:val="9"/>
          <w:sz w:val="20"/>
        </w:rPr>
        <w:t xml:space="preserve"> </w:t>
      </w:r>
      <w:r>
        <w:rPr>
          <w:color w:val="231F20"/>
          <w:sz w:val="20"/>
        </w:rPr>
        <w:t>lining</w:t>
      </w:r>
      <w:r>
        <w:rPr>
          <w:color w:val="231F20"/>
          <w:spacing w:val="10"/>
          <w:sz w:val="20"/>
        </w:rPr>
        <w:t xml:space="preserve"> </w:t>
      </w:r>
      <w:r>
        <w:rPr>
          <w:color w:val="231F20"/>
          <w:sz w:val="20"/>
        </w:rPr>
        <w:t>of</w:t>
      </w:r>
      <w:r>
        <w:rPr>
          <w:color w:val="231F20"/>
          <w:spacing w:val="9"/>
          <w:sz w:val="20"/>
        </w:rPr>
        <w:t xml:space="preserve"> </w:t>
      </w:r>
      <w:r>
        <w:rPr>
          <w:color w:val="231F20"/>
          <w:sz w:val="20"/>
        </w:rPr>
        <w:t>the</w:t>
      </w:r>
      <w:r>
        <w:rPr>
          <w:color w:val="231F20"/>
          <w:spacing w:val="10"/>
          <w:sz w:val="20"/>
        </w:rPr>
        <w:t xml:space="preserve"> </w:t>
      </w:r>
      <w:r>
        <w:rPr>
          <w:color w:val="231F20"/>
          <w:sz w:val="20"/>
        </w:rPr>
        <w:t>uterus</w:t>
      </w:r>
      <w:r>
        <w:rPr>
          <w:color w:val="231F20"/>
          <w:spacing w:val="9"/>
          <w:sz w:val="20"/>
        </w:rPr>
        <w:t xml:space="preserve"> </w:t>
      </w:r>
      <w:r>
        <w:rPr>
          <w:color w:val="231F20"/>
          <w:sz w:val="20"/>
        </w:rPr>
        <w:t>to</w:t>
      </w:r>
      <w:r>
        <w:rPr>
          <w:color w:val="231F20"/>
          <w:spacing w:val="10"/>
          <w:sz w:val="20"/>
        </w:rPr>
        <w:t xml:space="preserve"> </w:t>
      </w:r>
      <w:r>
        <w:rPr>
          <w:color w:val="231F20"/>
          <w:sz w:val="20"/>
        </w:rPr>
        <w:t>thicken</w:t>
      </w:r>
      <w:r>
        <w:rPr>
          <w:color w:val="231F20"/>
          <w:spacing w:val="9"/>
          <w:sz w:val="20"/>
        </w:rPr>
        <w:t xml:space="preserve"> </w:t>
      </w:r>
      <w:r>
        <w:rPr>
          <w:color w:val="231F20"/>
          <w:sz w:val="20"/>
        </w:rPr>
        <w:t>and</w:t>
      </w:r>
      <w:r>
        <w:rPr>
          <w:color w:val="231F20"/>
          <w:spacing w:val="10"/>
          <w:sz w:val="20"/>
        </w:rPr>
        <w:t xml:space="preserve"> </w:t>
      </w:r>
      <w:r>
        <w:rPr>
          <w:color w:val="231F20"/>
          <w:sz w:val="20"/>
        </w:rPr>
        <w:t>then</w:t>
      </w:r>
      <w:r>
        <w:rPr>
          <w:color w:val="231F20"/>
          <w:spacing w:val="9"/>
          <w:sz w:val="20"/>
        </w:rPr>
        <w:t xml:space="preserve"> </w:t>
      </w:r>
      <w:r>
        <w:rPr>
          <w:color w:val="231F20"/>
          <w:sz w:val="20"/>
        </w:rPr>
        <w:t>to</w:t>
      </w:r>
      <w:r>
        <w:rPr>
          <w:color w:val="231F20"/>
          <w:spacing w:val="10"/>
          <w:sz w:val="20"/>
        </w:rPr>
        <w:t xml:space="preserve"> </w:t>
      </w:r>
      <w:r>
        <w:rPr>
          <w:color w:val="231F20"/>
          <w:sz w:val="20"/>
        </w:rPr>
        <w:t>be</w:t>
      </w:r>
      <w:r>
        <w:rPr>
          <w:color w:val="231F20"/>
          <w:spacing w:val="9"/>
          <w:sz w:val="20"/>
        </w:rPr>
        <w:t xml:space="preserve"> </w:t>
      </w:r>
      <w:r>
        <w:rPr>
          <w:color w:val="231F20"/>
          <w:sz w:val="20"/>
        </w:rPr>
        <w:t>shed</w:t>
      </w:r>
      <w:r>
        <w:rPr>
          <w:color w:val="231F20"/>
          <w:spacing w:val="10"/>
          <w:sz w:val="20"/>
        </w:rPr>
        <w:t xml:space="preserve"> </w:t>
      </w:r>
      <w:r>
        <w:rPr>
          <w:color w:val="231F20"/>
          <w:sz w:val="20"/>
        </w:rPr>
        <w:t>during</w:t>
      </w:r>
      <w:r>
        <w:rPr>
          <w:color w:val="231F20"/>
          <w:spacing w:val="9"/>
          <w:sz w:val="20"/>
        </w:rPr>
        <w:t xml:space="preserve"> </w:t>
      </w:r>
      <w:r>
        <w:rPr>
          <w:color w:val="231F20"/>
          <w:sz w:val="20"/>
        </w:rPr>
        <w:t>menstrual</w:t>
      </w:r>
      <w:r>
        <w:rPr>
          <w:color w:val="231F20"/>
          <w:spacing w:val="9"/>
          <w:sz w:val="20"/>
        </w:rPr>
        <w:t xml:space="preserve"> </w:t>
      </w:r>
      <w:r>
        <w:rPr>
          <w:color w:val="231F20"/>
          <w:sz w:val="20"/>
        </w:rPr>
        <w:t>cycle?</w:t>
      </w:r>
    </w:p>
    <w:p w:rsidR="00B870DC" w:rsidRDefault="009C2ACC">
      <w:pPr>
        <w:pStyle w:val="BodyText"/>
        <w:spacing w:before="169" w:line="295" w:lineRule="auto"/>
        <w:ind w:left="1171" w:right="708" w:hanging="452"/>
        <w:jc w:val="both"/>
      </w:pPr>
      <w:r>
        <w:rPr>
          <w:color w:val="231F20"/>
        </w:rPr>
        <w:t xml:space="preserve">Sol. Estrogen hormone during the follicular phase causes the endometrium of the uterus to regenerate through proliferation. During luteal phase, the further thickening of endometrium is due to estrogen and progesterone. The </w:t>
      </w:r>
      <w:r>
        <w:rPr>
          <w:color w:val="231F20"/>
          <w:spacing w:val="2"/>
        </w:rPr>
        <w:t xml:space="preserve">corpus luteum </w:t>
      </w:r>
      <w:r>
        <w:rPr>
          <w:color w:val="231F20"/>
          <w:spacing w:val="2"/>
        </w:rPr>
        <w:t xml:space="preserve">secretes large amounts </w:t>
      </w:r>
      <w:r>
        <w:rPr>
          <w:color w:val="231F20"/>
        </w:rPr>
        <w:t xml:space="preserve">of </w:t>
      </w:r>
      <w:r>
        <w:rPr>
          <w:color w:val="231F20"/>
          <w:spacing w:val="2"/>
        </w:rPr>
        <w:t xml:space="preserve">progesterone which </w:t>
      </w:r>
      <w:r>
        <w:rPr>
          <w:color w:val="231F20"/>
        </w:rPr>
        <w:t xml:space="preserve">is </w:t>
      </w:r>
      <w:r>
        <w:rPr>
          <w:color w:val="231F20"/>
          <w:spacing w:val="2"/>
        </w:rPr>
        <w:t xml:space="preserve">essential </w:t>
      </w:r>
      <w:r>
        <w:rPr>
          <w:color w:val="231F20"/>
        </w:rPr>
        <w:t xml:space="preserve">for the </w:t>
      </w:r>
      <w:r>
        <w:rPr>
          <w:color w:val="231F20"/>
          <w:spacing w:val="2"/>
        </w:rPr>
        <w:t xml:space="preserve">maintenance </w:t>
      </w:r>
      <w:r>
        <w:rPr>
          <w:color w:val="231F20"/>
          <w:spacing w:val="3"/>
        </w:rPr>
        <w:t xml:space="preserve">of </w:t>
      </w:r>
      <w:r>
        <w:rPr>
          <w:color w:val="231F20"/>
          <w:spacing w:val="-3"/>
        </w:rPr>
        <w:t xml:space="preserve">endometrium. </w:t>
      </w:r>
      <w:r>
        <w:rPr>
          <w:color w:val="231F20"/>
        </w:rPr>
        <w:t xml:space="preserve">In </w:t>
      </w:r>
      <w:r>
        <w:rPr>
          <w:color w:val="231F20"/>
          <w:spacing w:val="-3"/>
        </w:rPr>
        <w:t xml:space="preserve">absence </w:t>
      </w:r>
      <w:r>
        <w:rPr>
          <w:color w:val="231F20"/>
        </w:rPr>
        <w:t xml:space="preserve">of </w:t>
      </w:r>
      <w:r>
        <w:rPr>
          <w:color w:val="231F20"/>
          <w:spacing w:val="-3"/>
        </w:rPr>
        <w:t xml:space="preserve">fertilisation, </w:t>
      </w:r>
      <w:r>
        <w:rPr>
          <w:color w:val="231F20"/>
        </w:rPr>
        <w:t xml:space="preserve">the </w:t>
      </w:r>
      <w:r>
        <w:rPr>
          <w:color w:val="231F20"/>
          <w:spacing w:val="-3"/>
        </w:rPr>
        <w:t xml:space="preserve">corpus luteum degenerates, progesterone level falls, endometrium </w:t>
      </w:r>
      <w:r>
        <w:rPr>
          <w:color w:val="231F20"/>
        </w:rPr>
        <w:t>is not maintained. This causes disintegration of endometrium leading to menstruation.</w:t>
      </w:r>
    </w:p>
    <w:p w:rsidR="00B870DC" w:rsidRDefault="009C2ACC">
      <w:pPr>
        <w:pStyle w:val="BodyText"/>
        <w:spacing w:before="122"/>
        <w:ind w:left="720"/>
        <w:jc w:val="both"/>
      </w:pPr>
      <w:r>
        <w:rPr>
          <w:color w:val="231F20"/>
          <w:w w:val="110"/>
        </w:rPr>
        <w:t>Long Answer Type Questions :</w:t>
      </w:r>
    </w:p>
    <w:p w:rsidR="00B870DC" w:rsidRDefault="009C2ACC">
      <w:pPr>
        <w:pStyle w:val="ListParagraph"/>
        <w:numPr>
          <w:ilvl w:val="0"/>
          <w:numId w:val="24"/>
        </w:numPr>
        <w:tabs>
          <w:tab w:val="left" w:pos="1171"/>
        </w:tabs>
        <w:spacing w:before="170"/>
        <w:rPr>
          <w:sz w:val="20"/>
        </w:rPr>
      </w:pPr>
      <w:r>
        <w:rPr>
          <w:color w:val="231F20"/>
          <w:spacing w:val="-3"/>
          <w:sz w:val="20"/>
        </w:rPr>
        <w:t>Given</w:t>
      </w:r>
      <w:r>
        <w:rPr>
          <w:color w:val="231F20"/>
          <w:spacing w:val="6"/>
          <w:sz w:val="20"/>
        </w:rPr>
        <w:t xml:space="preserve"> </w:t>
      </w:r>
      <w:r>
        <w:rPr>
          <w:color w:val="231F20"/>
          <w:spacing w:val="-3"/>
          <w:sz w:val="20"/>
        </w:rPr>
        <w:t>below</w:t>
      </w:r>
      <w:r>
        <w:rPr>
          <w:color w:val="231F20"/>
          <w:spacing w:val="6"/>
          <w:sz w:val="20"/>
        </w:rPr>
        <w:t xml:space="preserve"> </w:t>
      </w:r>
      <w:r>
        <w:rPr>
          <w:color w:val="231F20"/>
          <w:sz w:val="20"/>
        </w:rPr>
        <w:t>is</w:t>
      </w:r>
      <w:r>
        <w:rPr>
          <w:color w:val="231F20"/>
          <w:spacing w:val="6"/>
          <w:sz w:val="20"/>
        </w:rPr>
        <w:t xml:space="preserve"> </w:t>
      </w:r>
      <w:r>
        <w:rPr>
          <w:color w:val="231F20"/>
          <w:sz w:val="20"/>
        </w:rPr>
        <w:t>the</w:t>
      </w:r>
      <w:r>
        <w:rPr>
          <w:color w:val="231F20"/>
          <w:spacing w:val="6"/>
          <w:sz w:val="20"/>
        </w:rPr>
        <w:t xml:space="preserve"> </w:t>
      </w:r>
      <w:r>
        <w:rPr>
          <w:color w:val="231F20"/>
          <w:spacing w:val="-3"/>
          <w:sz w:val="20"/>
        </w:rPr>
        <w:t>diagrammatic</w:t>
      </w:r>
      <w:r>
        <w:rPr>
          <w:color w:val="231F20"/>
          <w:spacing w:val="7"/>
          <w:sz w:val="20"/>
        </w:rPr>
        <w:t xml:space="preserve"> </w:t>
      </w:r>
      <w:r>
        <w:rPr>
          <w:color w:val="231F20"/>
          <w:spacing w:val="-3"/>
          <w:sz w:val="20"/>
        </w:rPr>
        <w:t>sectional</w:t>
      </w:r>
      <w:r>
        <w:rPr>
          <w:color w:val="231F20"/>
          <w:spacing w:val="6"/>
          <w:sz w:val="20"/>
        </w:rPr>
        <w:t xml:space="preserve"> </w:t>
      </w:r>
      <w:r>
        <w:rPr>
          <w:color w:val="231F20"/>
          <w:spacing w:val="-3"/>
          <w:sz w:val="20"/>
        </w:rPr>
        <w:t>view</w:t>
      </w:r>
      <w:r>
        <w:rPr>
          <w:color w:val="231F20"/>
          <w:spacing w:val="6"/>
          <w:sz w:val="20"/>
        </w:rPr>
        <w:t xml:space="preserve"> </w:t>
      </w:r>
      <w:r>
        <w:rPr>
          <w:color w:val="231F20"/>
          <w:sz w:val="20"/>
        </w:rPr>
        <w:t>of</w:t>
      </w:r>
      <w:r>
        <w:rPr>
          <w:color w:val="231F20"/>
          <w:spacing w:val="6"/>
          <w:sz w:val="20"/>
        </w:rPr>
        <w:t xml:space="preserve"> </w:t>
      </w:r>
      <w:r>
        <w:rPr>
          <w:color w:val="231F20"/>
          <w:spacing w:val="-3"/>
          <w:sz w:val="20"/>
        </w:rPr>
        <w:t>female</w:t>
      </w:r>
      <w:r>
        <w:rPr>
          <w:color w:val="231F20"/>
          <w:spacing w:val="7"/>
          <w:sz w:val="20"/>
        </w:rPr>
        <w:t xml:space="preserve"> </w:t>
      </w:r>
      <w:r>
        <w:rPr>
          <w:color w:val="231F20"/>
          <w:spacing w:val="-3"/>
          <w:sz w:val="20"/>
        </w:rPr>
        <w:t>pelvis</w:t>
      </w:r>
      <w:r>
        <w:rPr>
          <w:color w:val="231F20"/>
          <w:spacing w:val="6"/>
          <w:sz w:val="20"/>
        </w:rPr>
        <w:t xml:space="preserve"> </w:t>
      </w:r>
      <w:r>
        <w:rPr>
          <w:color w:val="231F20"/>
          <w:spacing w:val="-3"/>
          <w:sz w:val="20"/>
        </w:rPr>
        <w:t>showing</w:t>
      </w:r>
      <w:r>
        <w:rPr>
          <w:color w:val="231F20"/>
          <w:spacing w:val="6"/>
          <w:sz w:val="20"/>
        </w:rPr>
        <w:t xml:space="preserve"> </w:t>
      </w:r>
      <w:r>
        <w:rPr>
          <w:color w:val="231F20"/>
          <w:sz w:val="20"/>
        </w:rPr>
        <w:t>the</w:t>
      </w:r>
      <w:r>
        <w:rPr>
          <w:color w:val="231F20"/>
          <w:spacing w:val="6"/>
          <w:sz w:val="20"/>
        </w:rPr>
        <w:t xml:space="preserve"> </w:t>
      </w:r>
      <w:r>
        <w:rPr>
          <w:color w:val="231F20"/>
          <w:spacing w:val="-3"/>
          <w:sz w:val="20"/>
        </w:rPr>
        <w:t>reproductive</w:t>
      </w:r>
      <w:r>
        <w:rPr>
          <w:color w:val="231F20"/>
          <w:spacing w:val="7"/>
          <w:sz w:val="20"/>
        </w:rPr>
        <w:t xml:space="preserve"> </w:t>
      </w:r>
      <w:r>
        <w:rPr>
          <w:color w:val="231F20"/>
          <w:spacing w:val="-3"/>
          <w:sz w:val="20"/>
        </w:rPr>
        <w:t>system.</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rPr>
          <w:sz w:val="19"/>
        </w:rPr>
      </w:pPr>
    </w:p>
    <w:p w:rsidR="00B870DC" w:rsidRDefault="00B870DC">
      <w:pPr>
        <w:spacing w:before="72"/>
        <w:ind w:right="3633"/>
        <w:jc w:val="center"/>
        <w:rPr>
          <w:sz w:val="18"/>
        </w:rPr>
      </w:pPr>
      <w:r w:rsidRPr="00B870DC">
        <w:pict>
          <v:group id="_x0000_s1236" style="position:absolute;left:0;text-align:left;margin-left:200.25pt;margin-top:-36.7pt;width:220.85pt;height:149.95pt;z-index:-253028352;mso-position-horizontal-relative:page" coordorigin="4005,-734" coordsize="4417,2999">
            <v:shape id="_x0000_s1245" type="#_x0000_t75" style="position:absolute;left:4009;top:-735;width:4413;height:2999">
              <v:imagedata r:id="rId10" o:title=""/>
            </v:shape>
            <v:line id="_x0000_s1244" style="position:absolute" from="4009,176" to="5976,176" strokecolor="#1e1a16" strokeweight=".30444mm"/>
            <v:shape id="_x0000_s1243" style="position:absolute;left:4013;top:810;width:1262;height:289" coordorigin="4014,811" coordsize="1262,289" path="m4014,811r553,l5276,1099e" filled="f" strokecolor="#1e1a16" strokeweight=".30444mm">
              <v:path arrowok="t"/>
            </v:shape>
            <v:line id="_x0000_s1242" style="position:absolute" from="4009,1561" to="5500,1561" strokecolor="#1e1a16" strokeweight=".30444mm"/>
            <v:line id="_x0000_s1241" style="position:absolute" from="4075,1915" to="5790,1915" strokecolor="#1e1a16" strokeweight=".30444mm"/>
            <v:shape id="_x0000_s1240" style="position:absolute;left:4013;top:1695;width:2248;height:462" coordorigin="4014,1695" coordsize="2248,462" path="m4014,2157r1655,l6261,1695e" filled="f" strokecolor="#1e1a16" strokeweight=".30444mm">
              <v:path arrowok="t"/>
            </v:shape>
            <v:line id="_x0000_s1239" style="position:absolute" from="6754,901" to="8413,901" strokecolor="#1e1a16" strokeweight=".30444mm"/>
            <v:line id="_x0000_s1238" style="position:absolute" from="6978,1664" to="8413,1664" strokecolor="#1e1a16" strokeweight=".30444mm"/>
            <v:shape id="_x0000_s1237" type="#_x0000_t202" style="position:absolute;left:4061;top:1477;width:1745;height:182" filled="f" stroked="f">
              <v:textbox inset="0,0,0,0">
                <w:txbxContent>
                  <w:p w:rsidR="00B870DC" w:rsidRDefault="009C2ACC">
                    <w:pPr>
                      <w:tabs>
                        <w:tab w:val="left" w:pos="1724"/>
                      </w:tabs>
                      <w:spacing w:line="178" w:lineRule="exact"/>
                      <w:rPr>
                        <w:sz w:val="18"/>
                      </w:rPr>
                    </w:pPr>
                    <w:r>
                      <w:rPr>
                        <w:color w:val="1E1A16"/>
                        <w:w w:val="103"/>
                        <w:sz w:val="18"/>
                        <w:u w:val="single" w:color="1E1A16"/>
                      </w:rPr>
                      <w:t xml:space="preserve"> </w:t>
                    </w:r>
                    <w:r>
                      <w:rPr>
                        <w:color w:val="1E1A16"/>
                        <w:sz w:val="18"/>
                        <w:u w:val="single" w:color="1E1A16"/>
                      </w:rPr>
                      <w:tab/>
                    </w:r>
                  </w:p>
                </w:txbxContent>
              </v:textbox>
            </v:shape>
            <w10:wrap anchorx="page"/>
          </v:group>
        </w:pict>
      </w:r>
      <w:r w:rsidR="009C2ACC">
        <w:rPr>
          <w:color w:val="1E1A16"/>
          <w:w w:val="103"/>
          <w:sz w:val="18"/>
        </w:rPr>
        <w:t>A</w:t>
      </w:r>
    </w:p>
    <w:p w:rsidR="00B870DC" w:rsidRDefault="00B870DC">
      <w:pPr>
        <w:pStyle w:val="BodyText"/>
        <w:rPr>
          <w:sz w:val="18"/>
        </w:rPr>
      </w:pPr>
    </w:p>
    <w:p w:rsidR="00B870DC" w:rsidRDefault="00B870DC">
      <w:pPr>
        <w:pStyle w:val="BodyText"/>
        <w:rPr>
          <w:sz w:val="18"/>
        </w:rPr>
      </w:pPr>
    </w:p>
    <w:p w:rsidR="00B870DC" w:rsidRDefault="009C2ACC">
      <w:pPr>
        <w:tabs>
          <w:tab w:val="left" w:pos="5778"/>
        </w:tabs>
        <w:ind w:right="276"/>
        <w:jc w:val="center"/>
        <w:rPr>
          <w:sz w:val="18"/>
        </w:rPr>
      </w:pPr>
      <w:r>
        <w:rPr>
          <w:color w:val="1E1A16"/>
          <w:spacing w:val="-4"/>
          <w:w w:val="105"/>
          <w:sz w:val="18"/>
        </w:rPr>
        <w:t>Pubic</w:t>
      </w:r>
      <w:r>
        <w:rPr>
          <w:color w:val="1E1A16"/>
          <w:spacing w:val="-6"/>
          <w:w w:val="105"/>
          <w:sz w:val="18"/>
        </w:rPr>
        <w:t xml:space="preserve"> </w:t>
      </w:r>
      <w:r>
        <w:rPr>
          <w:color w:val="1E1A16"/>
          <w:spacing w:val="-4"/>
          <w:w w:val="105"/>
          <w:sz w:val="18"/>
        </w:rPr>
        <w:t>symphysis</w:t>
      </w:r>
      <w:r>
        <w:rPr>
          <w:color w:val="1E1A16"/>
          <w:spacing w:val="-4"/>
          <w:w w:val="105"/>
          <w:sz w:val="18"/>
        </w:rPr>
        <w:tab/>
      </w:r>
      <w:r>
        <w:rPr>
          <w:color w:val="1E1A16"/>
          <w:w w:val="105"/>
          <w:position w:val="-8"/>
          <w:sz w:val="18"/>
        </w:rPr>
        <w:t>B</w:t>
      </w:r>
    </w:p>
    <w:p w:rsidR="00B870DC" w:rsidRDefault="00B870DC">
      <w:pPr>
        <w:pStyle w:val="BodyText"/>
      </w:pPr>
    </w:p>
    <w:p w:rsidR="00B870DC" w:rsidRDefault="00B870DC">
      <w:pPr>
        <w:sectPr w:rsidR="00B870DC">
          <w:pgSz w:w="11520" w:h="15840"/>
          <w:pgMar w:top="480" w:right="0" w:bottom="920" w:left="0" w:header="0" w:footer="725" w:gutter="0"/>
          <w:cols w:space="720"/>
        </w:sectPr>
      </w:pPr>
    </w:p>
    <w:p w:rsidR="00B870DC" w:rsidRDefault="00B870DC">
      <w:pPr>
        <w:pStyle w:val="BodyText"/>
        <w:spacing w:before="4"/>
        <w:rPr>
          <w:sz w:val="21"/>
        </w:rPr>
      </w:pPr>
    </w:p>
    <w:p w:rsidR="00B870DC" w:rsidRDefault="009C2ACC">
      <w:pPr>
        <w:spacing w:line="216" w:lineRule="auto"/>
        <w:ind w:left="3870" w:right="4004" w:hanging="9"/>
        <w:jc w:val="both"/>
        <w:rPr>
          <w:sz w:val="18"/>
        </w:rPr>
      </w:pPr>
      <w:r>
        <w:rPr>
          <w:color w:val="1E1A16"/>
          <w:w w:val="105"/>
          <w:sz w:val="18"/>
        </w:rPr>
        <w:t>C D E</w:t>
      </w:r>
    </w:p>
    <w:p w:rsidR="00B870DC" w:rsidRDefault="009C2ACC">
      <w:pPr>
        <w:spacing w:before="6"/>
        <w:ind w:left="2862" w:right="3995"/>
        <w:jc w:val="center"/>
        <w:rPr>
          <w:sz w:val="18"/>
        </w:rPr>
      </w:pPr>
      <w:r>
        <w:rPr>
          <w:color w:val="1E1A16"/>
          <w:spacing w:val="-5"/>
          <w:w w:val="105"/>
          <w:sz w:val="18"/>
        </w:rPr>
        <w:t>Vaginal</w:t>
      </w:r>
      <w:r>
        <w:rPr>
          <w:color w:val="1E1A16"/>
          <w:spacing w:val="-16"/>
          <w:w w:val="105"/>
          <w:sz w:val="18"/>
        </w:rPr>
        <w:t xml:space="preserve"> </w:t>
      </w:r>
      <w:r>
        <w:rPr>
          <w:color w:val="1E1A16"/>
          <w:spacing w:val="-3"/>
          <w:w w:val="105"/>
          <w:sz w:val="18"/>
        </w:rPr>
        <w:t>orifice</w:t>
      </w:r>
    </w:p>
    <w:p w:rsidR="00B870DC" w:rsidRDefault="009C2ACC">
      <w:pPr>
        <w:pStyle w:val="ListParagraph"/>
        <w:numPr>
          <w:ilvl w:val="1"/>
          <w:numId w:val="24"/>
        </w:numPr>
        <w:tabs>
          <w:tab w:val="left" w:pos="1531"/>
        </w:tabs>
        <w:spacing w:before="161"/>
        <w:ind w:hanging="361"/>
        <w:rPr>
          <w:sz w:val="20"/>
        </w:rPr>
      </w:pPr>
      <w:r>
        <w:rPr>
          <w:color w:val="231F20"/>
          <w:sz w:val="20"/>
        </w:rPr>
        <w:t>Identify</w:t>
      </w:r>
      <w:r>
        <w:rPr>
          <w:color w:val="231F20"/>
          <w:spacing w:val="11"/>
          <w:sz w:val="20"/>
        </w:rPr>
        <w:t xml:space="preserve"> </w:t>
      </w:r>
      <w:r>
        <w:rPr>
          <w:color w:val="231F20"/>
          <w:sz w:val="20"/>
        </w:rPr>
        <w:t>the</w:t>
      </w:r>
      <w:r>
        <w:rPr>
          <w:color w:val="231F20"/>
          <w:spacing w:val="11"/>
          <w:sz w:val="20"/>
        </w:rPr>
        <w:t xml:space="preserve"> </w:t>
      </w:r>
      <w:r>
        <w:rPr>
          <w:color w:val="231F20"/>
          <w:sz w:val="20"/>
        </w:rPr>
        <w:t>parts</w:t>
      </w:r>
      <w:r>
        <w:rPr>
          <w:color w:val="231F20"/>
          <w:spacing w:val="11"/>
          <w:sz w:val="20"/>
        </w:rPr>
        <w:t xml:space="preserve"> </w:t>
      </w:r>
      <w:r>
        <w:rPr>
          <w:color w:val="231F20"/>
          <w:sz w:val="20"/>
        </w:rPr>
        <w:t>labelled</w:t>
      </w:r>
      <w:r>
        <w:rPr>
          <w:color w:val="231F20"/>
          <w:spacing w:val="11"/>
          <w:sz w:val="20"/>
        </w:rPr>
        <w:t xml:space="preserve"> </w:t>
      </w:r>
      <w:r>
        <w:rPr>
          <w:color w:val="231F20"/>
          <w:sz w:val="20"/>
        </w:rPr>
        <w:t>as</w:t>
      </w:r>
      <w:r>
        <w:rPr>
          <w:color w:val="231F20"/>
          <w:spacing w:val="2"/>
          <w:sz w:val="20"/>
        </w:rPr>
        <w:t xml:space="preserve"> </w:t>
      </w:r>
      <w:r>
        <w:rPr>
          <w:color w:val="231F20"/>
          <w:sz w:val="20"/>
        </w:rPr>
        <w:t>A,</w:t>
      </w:r>
      <w:r>
        <w:rPr>
          <w:color w:val="231F20"/>
          <w:spacing w:val="11"/>
          <w:sz w:val="20"/>
        </w:rPr>
        <w:t xml:space="preserve"> </w:t>
      </w:r>
      <w:r>
        <w:rPr>
          <w:color w:val="231F20"/>
          <w:sz w:val="20"/>
        </w:rPr>
        <w:t>B,</w:t>
      </w:r>
      <w:r>
        <w:rPr>
          <w:color w:val="231F20"/>
          <w:spacing w:val="11"/>
          <w:sz w:val="20"/>
        </w:rPr>
        <w:t xml:space="preserve"> </w:t>
      </w:r>
      <w:r>
        <w:rPr>
          <w:color w:val="231F20"/>
          <w:sz w:val="20"/>
        </w:rPr>
        <w:t>C,</w:t>
      </w:r>
      <w:r>
        <w:rPr>
          <w:color w:val="231F20"/>
          <w:spacing w:val="11"/>
          <w:sz w:val="20"/>
        </w:rPr>
        <w:t xml:space="preserve"> </w:t>
      </w:r>
      <w:r>
        <w:rPr>
          <w:color w:val="231F20"/>
          <w:sz w:val="20"/>
        </w:rPr>
        <w:t>D</w:t>
      </w:r>
      <w:r>
        <w:rPr>
          <w:color w:val="231F20"/>
          <w:spacing w:val="11"/>
          <w:sz w:val="20"/>
        </w:rPr>
        <w:t xml:space="preserve"> </w:t>
      </w:r>
      <w:r>
        <w:rPr>
          <w:color w:val="231F20"/>
          <w:sz w:val="20"/>
        </w:rPr>
        <w:t>and</w:t>
      </w:r>
      <w:r>
        <w:rPr>
          <w:color w:val="231F20"/>
          <w:spacing w:val="11"/>
          <w:sz w:val="20"/>
        </w:rPr>
        <w:t xml:space="preserve"> </w:t>
      </w:r>
      <w:r>
        <w:rPr>
          <w:color w:val="231F20"/>
          <w:sz w:val="20"/>
        </w:rPr>
        <w:t>E.</w:t>
      </w:r>
    </w:p>
    <w:p w:rsidR="00B870DC" w:rsidRDefault="009C2ACC">
      <w:pPr>
        <w:pStyle w:val="ListParagraph"/>
        <w:numPr>
          <w:ilvl w:val="1"/>
          <w:numId w:val="24"/>
        </w:numPr>
        <w:tabs>
          <w:tab w:val="left" w:pos="1531"/>
        </w:tabs>
        <w:spacing w:before="170"/>
        <w:ind w:hanging="361"/>
        <w:rPr>
          <w:sz w:val="20"/>
        </w:rPr>
      </w:pPr>
      <w:r>
        <w:rPr>
          <w:color w:val="231F20"/>
          <w:sz w:val="20"/>
        </w:rPr>
        <w:t>Which of these labelled parts are included in external genitalia of</w:t>
      </w:r>
      <w:r>
        <w:rPr>
          <w:color w:val="231F20"/>
          <w:spacing w:val="-27"/>
          <w:sz w:val="20"/>
        </w:rPr>
        <w:t xml:space="preserve"> </w:t>
      </w:r>
      <w:r>
        <w:rPr>
          <w:color w:val="231F20"/>
          <w:sz w:val="20"/>
        </w:rPr>
        <w:t>female?</w:t>
      </w:r>
    </w:p>
    <w:p w:rsidR="00B870DC" w:rsidRDefault="009C2ACC">
      <w:pPr>
        <w:pStyle w:val="ListParagraph"/>
        <w:numPr>
          <w:ilvl w:val="1"/>
          <w:numId w:val="24"/>
        </w:numPr>
        <w:tabs>
          <w:tab w:val="left" w:pos="1530"/>
        </w:tabs>
        <w:spacing w:before="170"/>
        <w:ind w:left="1529"/>
        <w:rPr>
          <w:sz w:val="20"/>
        </w:rPr>
      </w:pPr>
      <w:r>
        <w:rPr>
          <w:color w:val="231F20"/>
          <w:sz w:val="20"/>
        </w:rPr>
        <w:t>What is</w:t>
      </w:r>
      <w:r>
        <w:rPr>
          <w:color w:val="231F20"/>
          <w:spacing w:val="-6"/>
          <w:sz w:val="20"/>
        </w:rPr>
        <w:t xml:space="preserve"> </w:t>
      </w:r>
      <w:r>
        <w:rPr>
          <w:color w:val="231F20"/>
          <w:sz w:val="20"/>
        </w:rPr>
        <w:t>clitoris?</w:t>
      </w:r>
    </w:p>
    <w:p w:rsidR="00B870DC" w:rsidRDefault="009C2ACC">
      <w:pPr>
        <w:pStyle w:val="BodyText"/>
        <w:spacing w:before="170"/>
        <w:ind w:left="719"/>
      </w:pPr>
      <w:r>
        <w:rPr>
          <w:color w:val="231F20"/>
        </w:rPr>
        <w:t>Sol. (a) A is Uterus</w:t>
      </w:r>
    </w:p>
    <w:p w:rsidR="00B870DC" w:rsidRDefault="009C2ACC">
      <w:pPr>
        <w:pStyle w:val="BodyText"/>
        <w:spacing w:before="169" w:line="417" w:lineRule="auto"/>
        <w:ind w:left="1530" w:right="5346"/>
      </w:pPr>
      <w:r>
        <w:rPr>
          <w:color w:val="231F20"/>
        </w:rPr>
        <w:t>B is Vagina C is Clitoris</w:t>
      </w:r>
    </w:p>
    <w:p w:rsidR="00B870DC" w:rsidRDefault="009C2ACC">
      <w:pPr>
        <w:pStyle w:val="BodyText"/>
        <w:spacing w:line="229" w:lineRule="exact"/>
        <w:ind w:left="1530"/>
      </w:pPr>
      <w:r>
        <w:rPr>
          <w:color w:val="231F20"/>
        </w:rPr>
        <w:t>D is Labia minora</w:t>
      </w:r>
    </w:p>
    <w:p w:rsidR="00B870DC" w:rsidRDefault="009C2ACC">
      <w:pPr>
        <w:pStyle w:val="BodyText"/>
        <w:rPr>
          <w:sz w:val="18"/>
        </w:rPr>
      </w:pPr>
      <w:r>
        <w:br w:type="column"/>
      </w:r>
    </w:p>
    <w:p w:rsidR="00B870DC" w:rsidRDefault="009C2ACC">
      <w:pPr>
        <w:spacing w:before="133"/>
        <w:ind w:left="395"/>
        <w:rPr>
          <w:sz w:val="18"/>
        </w:rPr>
      </w:pPr>
      <w:r>
        <w:rPr>
          <w:color w:val="1E1A16"/>
          <w:w w:val="105"/>
          <w:sz w:val="18"/>
        </w:rPr>
        <w:t>Anus</w:t>
      </w:r>
    </w:p>
    <w:p w:rsidR="00B870DC" w:rsidRDefault="00B870DC">
      <w:pPr>
        <w:rPr>
          <w:sz w:val="18"/>
        </w:rPr>
        <w:sectPr w:rsidR="00B870DC">
          <w:type w:val="continuous"/>
          <w:pgSz w:w="11520" w:h="15840"/>
          <w:pgMar w:top="1080" w:right="0" w:bottom="920" w:left="0" w:header="720" w:footer="720" w:gutter="0"/>
          <w:cols w:num="2" w:space="720" w:equalWidth="0">
            <w:col w:w="8013" w:space="40"/>
            <w:col w:w="3467"/>
          </w:cols>
        </w:sectPr>
      </w:pPr>
    </w:p>
    <w:p w:rsidR="00B870DC" w:rsidRDefault="00B870DC">
      <w:pPr>
        <w:pStyle w:val="BodyText"/>
        <w:spacing w:before="11"/>
        <w:rPr>
          <w:sz w:val="8"/>
        </w:rPr>
      </w:pPr>
    </w:p>
    <w:p w:rsidR="00B870DC" w:rsidRDefault="009C2ACC">
      <w:pPr>
        <w:pStyle w:val="BodyText"/>
        <w:spacing w:before="68"/>
        <w:ind w:left="1530"/>
      </w:pPr>
      <w:r>
        <w:rPr>
          <w:color w:val="231F20"/>
        </w:rPr>
        <w:t>E is Labia majora</w:t>
      </w:r>
    </w:p>
    <w:p w:rsidR="00B870DC" w:rsidRDefault="009C2ACC">
      <w:pPr>
        <w:pStyle w:val="ListParagraph"/>
        <w:numPr>
          <w:ilvl w:val="0"/>
          <w:numId w:val="23"/>
        </w:numPr>
        <w:tabs>
          <w:tab w:val="left" w:pos="1531"/>
        </w:tabs>
        <w:spacing w:before="169" w:line="295" w:lineRule="auto"/>
        <w:ind w:right="720" w:hanging="362"/>
        <w:rPr>
          <w:sz w:val="20"/>
        </w:rPr>
      </w:pPr>
      <w:r>
        <w:rPr>
          <w:color w:val="231F20"/>
          <w:sz w:val="20"/>
        </w:rPr>
        <w:t xml:space="preserve">The female external genitalia includes </w:t>
      </w:r>
      <w:r>
        <w:rPr>
          <w:color w:val="231F20"/>
          <w:spacing w:val="-3"/>
          <w:sz w:val="20"/>
        </w:rPr>
        <w:t xml:space="preserve">mons </w:t>
      </w:r>
      <w:r>
        <w:rPr>
          <w:color w:val="231F20"/>
          <w:sz w:val="20"/>
        </w:rPr>
        <w:t xml:space="preserve">pubis, labia </w:t>
      </w:r>
      <w:r>
        <w:rPr>
          <w:color w:val="231F20"/>
          <w:spacing w:val="-3"/>
          <w:sz w:val="20"/>
        </w:rPr>
        <w:t xml:space="preserve">majora, </w:t>
      </w:r>
      <w:r>
        <w:rPr>
          <w:color w:val="231F20"/>
          <w:sz w:val="20"/>
        </w:rPr>
        <w:t xml:space="preserve">labia </w:t>
      </w:r>
      <w:r>
        <w:rPr>
          <w:color w:val="231F20"/>
          <w:spacing w:val="-3"/>
          <w:sz w:val="20"/>
        </w:rPr>
        <w:t xml:space="preserve">minora, </w:t>
      </w:r>
      <w:r>
        <w:rPr>
          <w:color w:val="231F20"/>
          <w:sz w:val="20"/>
        </w:rPr>
        <w:t xml:space="preserve">hymen and clitoris. So, </w:t>
      </w:r>
      <w:r>
        <w:rPr>
          <w:color w:val="231F20"/>
          <w:spacing w:val="-2"/>
          <w:sz w:val="20"/>
        </w:rPr>
        <w:t xml:space="preserve">the </w:t>
      </w:r>
      <w:r>
        <w:rPr>
          <w:color w:val="231F20"/>
          <w:sz w:val="20"/>
        </w:rPr>
        <w:t>labelled parts included in the external genitalia of female</w:t>
      </w:r>
      <w:r>
        <w:rPr>
          <w:color w:val="231F20"/>
          <w:spacing w:val="52"/>
          <w:sz w:val="20"/>
        </w:rPr>
        <w:t xml:space="preserve"> </w:t>
      </w:r>
      <w:r>
        <w:rPr>
          <w:color w:val="231F20"/>
          <w:spacing w:val="-2"/>
          <w:sz w:val="20"/>
        </w:rPr>
        <w:t>are</w:t>
      </w:r>
    </w:p>
    <w:p w:rsidR="00B870DC" w:rsidRDefault="009C2ACC">
      <w:pPr>
        <w:pStyle w:val="BodyText"/>
        <w:spacing w:before="119"/>
        <w:ind w:left="1530"/>
      </w:pPr>
      <w:r>
        <w:rPr>
          <w:color w:val="231F20"/>
        </w:rPr>
        <w:t>C – Clitoris</w:t>
      </w:r>
    </w:p>
    <w:p w:rsidR="00B870DC" w:rsidRDefault="009C2ACC">
      <w:pPr>
        <w:pStyle w:val="BodyText"/>
        <w:spacing w:before="169" w:line="417" w:lineRule="auto"/>
        <w:ind w:left="1530" w:right="8391"/>
      </w:pPr>
      <w:r>
        <w:rPr>
          <w:color w:val="231F20"/>
        </w:rPr>
        <w:t>D – Labia minora E – Labia majora</w:t>
      </w:r>
    </w:p>
    <w:p w:rsidR="00B870DC" w:rsidRDefault="009C2ACC">
      <w:pPr>
        <w:pStyle w:val="ListParagraph"/>
        <w:numPr>
          <w:ilvl w:val="0"/>
          <w:numId w:val="23"/>
        </w:numPr>
        <w:tabs>
          <w:tab w:val="left" w:pos="1530"/>
        </w:tabs>
        <w:spacing w:before="0" w:line="295" w:lineRule="auto"/>
        <w:ind w:right="716" w:hanging="362"/>
        <w:rPr>
          <w:sz w:val="20"/>
        </w:rPr>
      </w:pPr>
      <w:r>
        <w:rPr>
          <w:color w:val="231F20"/>
          <w:sz w:val="20"/>
        </w:rPr>
        <w:t xml:space="preserve">Clitoris is a tiny finger like structure which lies at the upper junction of the two labia minora above the </w:t>
      </w:r>
      <w:r>
        <w:rPr>
          <w:color w:val="231F20"/>
          <w:spacing w:val="-4"/>
          <w:sz w:val="20"/>
        </w:rPr>
        <w:t>urethral</w:t>
      </w:r>
      <w:r>
        <w:rPr>
          <w:color w:val="231F20"/>
          <w:spacing w:val="4"/>
          <w:sz w:val="20"/>
        </w:rPr>
        <w:t xml:space="preserve"> </w:t>
      </w:r>
      <w:r>
        <w:rPr>
          <w:color w:val="231F20"/>
          <w:spacing w:val="-4"/>
          <w:sz w:val="20"/>
        </w:rPr>
        <w:t>opening.</w:t>
      </w:r>
    </w:p>
    <w:p w:rsidR="00B870DC" w:rsidRDefault="00B870DC">
      <w:pPr>
        <w:spacing w:line="295" w:lineRule="auto"/>
        <w:rPr>
          <w:sz w:val="20"/>
        </w:rPr>
        <w:sectPr w:rsidR="00B870DC">
          <w:type w:val="continuous"/>
          <w:pgSz w:w="11520" w:h="15840"/>
          <w:pgMar w:top="1080" w:right="0" w:bottom="920" w:left="0" w:header="720" w:footer="720" w:gutter="0"/>
          <w:cols w:space="720"/>
        </w:sectPr>
      </w:pPr>
    </w:p>
    <w:p w:rsidR="00B870DC" w:rsidRDefault="009C2ACC">
      <w:pPr>
        <w:tabs>
          <w:tab w:val="left" w:pos="8420"/>
          <w:tab w:val="left" w:pos="11519"/>
        </w:tabs>
        <w:spacing w:before="86"/>
        <w:ind w:left="720"/>
        <w:rPr>
          <w:sz w:val="24"/>
        </w:rPr>
      </w:pPr>
      <w:r>
        <w:rPr>
          <w:color w:val="231F20"/>
          <w:position w:val="2"/>
          <w:sz w:val="19"/>
        </w:rPr>
        <w:lastRenderedPageBreak/>
        <w:t>Solutions  of</w:t>
      </w:r>
      <w:r>
        <w:rPr>
          <w:color w:val="231F20"/>
          <w:spacing w:val="-15"/>
          <w:position w:val="2"/>
          <w:sz w:val="19"/>
        </w:rPr>
        <w:t xml:space="preserve"> </w:t>
      </w:r>
      <w:r>
        <w:rPr>
          <w:color w:val="231F20"/>
          <w:position w:val="2"/>
          <w:sz w:val="19"/>
        </w:rPr>
        <w:t>Assignment</w:t>
      </w:r>
      <w:r>
        <w:rPr>
          <w:color w:val="231F20"/>
          <w:spacing w:val="24"/>
          <w:position w:val="2"/>
          <w:sz w:val="19"/>
        </w:rPr>
        <w:t xml:space="preserve"> </w:t>
      </w:r>
      <w:r>
        <w:rPr>
          <w:color w:val="231F20"/>
          <w:position w:val="2"/>
          <w:sz w:val="19"/>
        </w:rPr>
        <w:t>(Set-1)</w:t>
      </w:r>
      <w:r>
        <w:rPr>
          <w:color w:val="231F20"/>
          <w:position w:val="2"/>
          <w:sz w:val="19"/>
        </w:rPr>
        <w:tab/>
        <w:t xml:space="preserve">Human  Reproduction </w:t>
      </w:r>
      <w:r>
        <w:rPr>
          <w:color w:val="231F20"/>
          <w:sz w:val="19"/>
          <w:shd w:val="clear" w:color="auto" w:fill="DCDDDE"/>
        </w:rPr>
        <w:t xml:space="preserve">   </w:t>
      </w:r>
      <w:r>
        <w:rPr>
          <w:color w:val="231F20"/>
          <w:sz w:val="24"/>
          <w:shd w:val="clear" w:color="auto" w:fill="DCDDDE"/>
        </w:rPr>
        <w:t>13</w:t>
      </w:r>
      <w:r>
        <w:rPr>
          <w:color w:val="231F20"/>
          <w:sz w:val="24"/>
          <w:shd w:val="clear" w:color="auto" w:fill="DCDDDE"/>
        </w:rPr>
        <w:tab/>
      </w:r>
    </w:p>
    <w:p w:rsidR="00B870DC" w:rsidRDefault="00B870DC">
      <w:pPr>
        <w:pStyle w:val="BodyText"/>
        <w:spacing w:line="20" w:lineRule="exact"/>
        <w:ind w:left="710"/>
        <w:rPr>
          <w:sz w:val="2"/>
        </w:rPr>
      </w:pPr>
      <w:r>
        <w:rPr>
          <w:sz w:val="2"/>
        </w:rPr>
      </w:r>
      <w:r>
        <w:rPr>
          <w:sz w:val="2"/>
        </w:rPr>
        <w:pict>
          <v:group id="_x0000_s1234" style="width:475.95pt;height:1pt;mso-position-horizontal-relative:char;mso-position-vertical-relative:line" coordsize="9519,20">
            <v:line id="_x0000_s1235" style="position:absolute" from="0,10" to="9518,10" strokecolor="#231f20" strokeweight=".34994mm"/>
            <w10:wrap type="none"/>
            <w10:anchorlock/>
          </v:group>
        </w:pict>
      </w:r>
    </w:p>
    <w:p w:rsidR="00B870DC" w:rsidRDefault="00B870DC">
      <w:pPr>
        <w:pStyle w:val="BodyText"/>
        <w:rPr>
          <w:sz w:val="10"/>
        </w:rPr>
      </w:pPr>
    </w:p>
    <w:p w:rsidR="00B870DC" w:rsidRDefault="009C2ACC">
      <w:pPr>
        <w:pStyle w:val="ListParagraph"/>
        <w:numPr>
          <w:ilvl w:val="0"/>
          <w:numId w:val="24"/>
        </w:numPr>
        <w:tabs>
          <w:tab w:val="left" w:pos="1171"/>
        </w:tabs>
        <w:rPr>
          <w:sz w:val="20"/>
        </w:rPr>
      </w:pPr>
      <w:r>
        <w:rPr>
          <w:color w:val="231F20"/>
          <w:sz w:val="20"/>
        </w:rPr>
        <w:t>Given below is a diagrammatic sketch of a portion of human male reproductive</w:t>
      </w:r>
      <w:r>
        <w:rPr>
          <w:color w:val="231F20"/>
          <w:spacing w:val="8"/>
          <w:sz w:val="20"/>
        </w:rPr>
        <w:t xml:space="preserve"> </w:t>
      </w:r>
      <w:r>
        <w:rPr>
          <w:color w:val="231F20"/>
          <w:sz w:val="20"/>
        </w:rPr>
        <w:t>system.</w:t>
      </w:r>
    </w:p>
    <w:p w:rsidR="00B870DC" w:rsidRDefault="009C2ACC">
      <w:pPr>
        <w:spacing w:before="107" w:line="235" w:lineRule="auto"/>
        <w:ind w:left="6875" w:right="3895" w:firstLine="8"/>
        <w:rPr>
          <w:sz w:val="18"/>
        </w:rPr>
      </w:pPr>
      <w:r>
        <w:rPr>
          <w:noProof/>
          <w:lang w:bidi="hi-IN"/>
        </w:rPr>
        <w:drawing>
          <wp:anchor distT="0" distB="0" distL="0" distR="0" simplePos="0" relativeHeight="250297344" behindDoc="1" locked="0" layoutInCell="1" allowOverlap="1">
            <wp:simplePos x="0" y="0"/>
            <wp:positionH relativeFrom="page">
              <wp:posOffset>2659316</wp:posOffset>
            </wp:positionH>
            <wp:positionV relativeFrom="paragraph">
              <wp:posOffset>93455</wp:posOffset>
            </wp:positionV>
            <wp:extent cx="1690204" cy="2006282"/>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1" cstate="print"/>
                    <a:stretch>
                      <a:fillRect/>
                    </a:stretch>
                  </pic:blipFill>
                  <pic:spPr>
                    <a:xfrm>
                      <a:off x="0" y="0"/>
                      <a:ext cx="1690204" cy="2006282"/>
                    </a:xfrm>
                    <a:prstGeom prst="rect">
                      <a:avLst/>
                    </a:prstGeom>
                  </pic:spPr>
                </pic:pic>
              </a:graphicData>
            </a:graphic>
          </wp:anchor>
        </w:drawing>
      </w:r>
      <w:r>
        <w:rPr>
          <w:color w:val="1E1A16"/>
          <w:sz w:val="18"/>
        </w:rPr>
        <w:t>Urinary bladder</w:t>
      </w:r>
    </w:p>
    <w:p w:rsidR="00B870DC" w:rsidRDefault="00B870DC">
      <w:pPr>
        <w:spacing w:line="235" w:lineRule="auto"/>
        <w:rPr>
          <w:sz w:val="18"/>
        </w:rPr>
        <w:sectPr w:rsidR="00B870DC">
          <w:pgSz w:w="11520" w:h="15840"/>
          <w:pgMar w:top="500" w:right="0" w:bottom="920" w:left="0" w:header="0" w:footer="725" w:gutter="0"/>
          <w:cols w:space="720"/>
        </w:sectPr>
      </w:pPr>
    </w:p>
    <w:p w:rsidR="00B870DC" w:rsidRDefault="009C2ACC">
      <w:pPr>
        <w:spacing w:before="78"/>
        <w:ind w:right="1402"/>
        <w:jc w:val="right"/>
        <w:rPr>
          <w:sz w:val="18"/>
        </w:rPr>
      </w:pPr>
      <w:r>
        <w:rPr>
          <w:color w:val="1E1A16"/>
          <w:w w:val="102"/>
          <w:sz w:val="18"/>
        </w:rPr>
        <w:lastRenderedPageBreak/>
        <w:t>D</w:t>
      </w: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spacing w:before="7"/>
        <w:rPr>
          <w:sz w:val="18"/>
        </w:rPr>
      </w:pPr>
    </w:p>
    <w:p w:rsidR="00B870DC" w:rsidRDefault="009C2ACC">
      <w:pPr>
        <w:spacing w:before="1"/>
        <w:ind w:left="4636"/>
        <w:rPr>
          <w:sz w:val="18"/>
        </w:rPr>
      </w:pPr>
      <w:r>
        <w:rPr>
          <w:color w:val="1E1A16"/>
          <w:spacing w:val="-3"/>
          <w:w w:val="105"/>
          <w:sz w:val="18"/>
        </w:rPr>
        <w:t xml:space="preserve">Glans </w:t>
      </w:r>
      <w:r>
        <w:rPr>
          <w:color w:val="1E1A16"/>
          <w:spacing w:val="-7"/>
          <w:w w:val="105"/>
          <w:sz w:val="18"/>
        </w:rPr>
        <w:t>penis</w:t>
      </w:r>
    </w:p>
    <w:p w:rsidR="00B870DC" w:rsidRDefault="009C2ACC">
      <w:pPr>
        <w:pStyle w:val="ListParagraph"/>
        <w:numPr>
          <w:ilvl w:val="1"/>
          <w:numId w:val="24"/>
        </w:numPr>
        <w:tabs>
          <w:tab w:val="left" w:pos="1531"/>
        </w:tabs>
        <w:spacing w:before="77"/>
        <w:ind w:hanging="361"/>
        <w:rPr>
          <w:sz w:val="20"/>
        </w:rPr>
      </w:pPr>
      <w:r>
        <w:rPr>
          <w:color w:val="231F20"/>
          <w:sz w:val="20"/>
        </w:rPr>
        <w:t>Identify the parts labelled as A, B, C and</w:t>
      </w:r>
      <w:r>
        <w:rPr>
          <w:color w:val="231F20"/>
          <w:spacing w:val="2"/>
          <w:sz w:val="20"/>
        </w:rPr>
        <w:t xml:space="preserve"> </w:t>
      </w:r>
      <w:r>
        <w:rPr>
          <w:color w:val="231F20"/>
          <w:sz w:val="20"/>
        </w:rPr>
        <w:t>D.</w:t>
      </w:r>
    </w:p>
    <w:p w:rsidR="00B870DC" w:rsidRDefault="009C2ACC">
      <w:pPr>
        <w:spacing w:before="56" w:line="350" w:lineRule="atLeast"/>
        <w:ind w:left="1247" w:right="4503"/>
        <w:rPr>
          <w:sz w:val="18"/>
        </w:rPr>
      </w:pPr>
      <w:r>
        <w:br w:type="column"/>
      </w:r>
      <w:r>
        <w:rPr>
          <w:color w:val="1E1A16"/>
          <w:sz w:val="18"/>
        </w:rPr>
        <w:lastRenderedPageBreak/>
        <w:t>A B</w:t>
      </w:r>
    </w:p>
    <w:p w:rsidR="00B870DC" w:rsidRDefault="009C2ACC">
      <w:pPr>
        <w:spacing w:before="29"/>
        <w:ind w:left="1131"/>
        <w:rPr>
          <w:sz w:val="18"/>
        </w:rPr>
      </w:pPr>
      <w:r>
        <w:rPr>
          <w:color w:val="1E1A16"/>
          <w:w w:val="102"/>
          <w:sz w:val="18"/>
        </w:rPr>
        <w:t>C</w:t>
      </w:r>
    </w:p>
    <w:p w:rsidR="00B870DC" w:rsidRDefault="00B870DC">
      <w:pPr>
        <w:pStyle w:val="BodyText"/>
        <w:rPr>
          <w:sz w:val="18"/>
        </w:rPr>
      </w:pPr>
    </w:p>
    <w:p w:rsidR="00B870DC" w:rsidRDefault="009C2ACC">
      <w:pPr>
        <w:spacing w:before="142"/>
        <w:ind w:left="1199"/>
        <w:rPr>
          <w:sz w:val="18"/>
        </w:rPr>
      </w:pPr>
      <w:r>
        <w:rPr>
          <w:color w:val="1E1A16"/>
          <w:w w:val="105"/>
          <w:sz w:val="18"/>
        </w:rPr>
        <w:t>Urethra</w:t>
      </w:r>
    </w:p>
    <w:p w:rsidR="00B870DC" w:rsidRDefault="00B870DC">
      <w:pPr>
        <w:pStyle w:val="BodyText"/>
        <w:rPr>
          <w:sz w:val="18"/>
        </w:rPr>
      </w:pPr>
    </w:p>
    <w:p w:rsidR="00B870DC" w:rsidRDefault="00B870DC">
      <w:pPr>
        <w:pStyle w:val="BodyText"/>
        <w:rPr>
          <w:sz w:val="18"/>
        </w:rPr>
      </w:pPr>
    </w:p>
    <w:p w:rsidR="00B870DC" w:rsidRDefault="00B870DC">
      <w:pPr>
        <w:pStyle w:val="BodyText"/>
        <w:spacing w:before="2"/>
        <w:rPr>
          <w:sz w:val="14"/>
        </w:rPr>
      </w:pPr>
    </w:p>
    <w:p w:rsidR="00B870DC" w:rsidRDefault="009C2ACC">
      <w:pPr>
        <w:spacing w:before="1"/>
        <w:ind w:left="1234"/>
        <w:rPr>
          <w:sz w:val="18"/>
        </w:rPr>
      </w:pPr>
      <w:r>
        <w:rPr>
          <w:color w:val="1E1A16"/>
          <w:w w:val="105"/>
          <w:sz w:val="18"/>
        </w:rPr>
        <w:t>Testis</w:t>
      </w:r>
    </w:p>
    <w:p w:rsidR="00B870DC" w:rsidRDefault="00B870DC">
      <w:pPr>
        <w:pStyle w:val="BodyText"/>
        <w:spacing w:before="9"/>
        <w:rPr>
          <w:sz w:val="19"/>
        </w:rPr>
      </w:pPr>
    </w:p>
    <w:p w:rsidR="00B870DC" w:rsidRDefault="009C2ACC">
      <w:pPr>
        <w:spacing w:before="1"/>
        <w:ind w:left="479"/>
        <w:rPr>
          <w:sz w:val="18"/>
        </w:rPr>
      </w:pPr>
      <w:r>
        <w:rPr>
          <w:color w:val="1E1A16"/>
          <w:w w:val="105"/>
          <w:sz w:val="18"/>
        </w:rPr>
        <w:t>Foreskin</w:t>
      </w:r>
    </w:p>
    <w:p w:rsidR="00B870DC" w:rsidRDefault="00B870DC">
      <w:pPr>
        <w:rPr>
          <w:sz w:val="18"/>
        </w:rPr>
        <w:sectPr w:rsidR="00B870DC">
          <w:type w:val="continuous"/>
          <w:pgSz w:w="11520" w:h="15840"/>
          <w:pgMar w:top="1080" w:right="0" w:bottom="920" w:left="0" w:header="720" w:footer="720" w:gutter="0"/>
          <w:cols w:num="2" w:space="720" w:equalWidth="0">
            <w:col w:w="5589" w:space="40"/>
            <w:col w:w="5891"/>
          </w:cols>
        </w:sectPr>
      </w:pPr>
    </w:p>
    <w:p w:rsidR="00B870DC" w:rsidRDefault="009C2ACC">
      <w:pPr>
        <w:pStyle w:val="ListParagraph"/>
        <w:numPr>
          <w:ilvl w:val="1"/>
          <w:numId w:val="24"/>
        </w:numPr>
        <w:tabs>
          <w:tab w:val="left" w:pos="1531"/>
        </w:tabs>
        <w:spacing w:before="103"/>
        <w:ind w:hanging="361"/>
        <w:rPr>
          <w:sz w:val="20"/>
        </w:rPr>
      </w:pPr>
      <w:r>
        <w:rPr>
          <w:color w:val="231F20"/>
          <w:sz w:val="20"/>
        </w:rPr>
        <w:lastRenderedPageBreak/>
        <w:t>Which of the labelled parts are male accessory</w:t>
      </w:r>
      <w:r>
        <w:rPr>
          <w:color w:val="231F20"/>
          <w:spacing w:val="8"/>
          <w:sz w:val="20"/>
        </w:rPr>
        <w:t xml:space="preserve"> </w:t>
      </w:r>
      <w:r>
        <w:rPr>
          <w:color w:val="231F20"/>
          <w:sz w:val="20"/>
        </w:rPr>
        <w:t>glands?</w:t>
      </w:r>
    </w:p>
    <w:p w:rsidR="00B870DC" w:rsidRDefault="009C2ACC">
      <w:pPr>
        <w:pStyle w:val="ListParagraph"/>
        <w:numPr>
          <w:ilvl w:val="1"/>
          <w:numId w:val="24"/>
        </w:numPr>
        <w:tabs>
          <w:tab w:val="left" w:pos="1530"/>
        </w:tabs>
        <w:spacing w:before="103"/>
        <w:ind w:left="1529"/>
        <w:rPr>
          <w:sz w:val="20"/>
        </w:rPr>
      </w:pPr>
      <w:r>
        <w:rPr>
          <w:color w:val="231F20"/>
          <w:sz w:val="20"/>
        </w:rPr>
        <w:t>What is seminal</w:t>
      </w:r>
      <w:r>
        <w:rPr>
          <w:color w:val="231F20"/>
          <w:spacing w:val="41"/>
          <w:sz w:val="20"/>
        </w:rPr>
        <w:t xml:space="preserve"> </w:t>
      </w:r>
      <w:r>
        <w:rPr>
          <w:color w:val="231F20"/>
          <w:sz w:val="20"/>
        </w:rPr>
        <w:t>plasma?</w:t>
      </w:r>
    </w:p>
    <w:p w:rsidR="00B870DC" w:rsidRDefault="009C2ACC">
      <w:pPr>
        <w:pStyle w:val="BodyText"/>
        <w:spacing w:before="103"/>
        <w:ind w:right="8203"/>
        <w:jc w:val="right"/>
      </w:pPr>
      <w:r>
        <w:rPr>
          <w:color w:val="231F20"/>
        </w:rPr>
        <w:t>Sol. (a) A is Seminal vesicle</w:t>
      </w:r>
    </w:p>
    <w:p w:rsidR="00B870DC" w:rsidRDefault="009C2ACC">
      <w:pPr>
        <w:pStyle w:val="BodyText"/>
        <w:spacing w:before="103"/>
        <w:ind w:right="8278"/>
        <w:jc w:val="right"/>
      </w:pPr>
      <w:r>
        <w:rPr>
          <w:color w:val="231F20"/>
        </w:rPr>
        <w:t>B is Prostate gland</w:t>
      </w:r>
    </w:p>
    <w:p w:rsidR="00B870DC" w:rsidRDefault="009C2ACC">
      <w:pPr>
        <w:pStyle w:val="BodyText"/>
        <w:spacing w:before="103" w:line="348" w:lineRule="auto"/>
        <w:ind w:left="1530" w:right="7783"/>
      </w:pPr>
      <w:r>
        <w:rPr>
          <w:color w:val="231F20"/>
        </w:rPr>
        <w:t>C is Bulbourethral gland D is Vas deferens</w:t>
      </w:r>
    </w:p>
    <w:p w:rsidR="00B870DC" w:rsidRDefault="009C2ACC">
      <w:pPr>
        <w:pStyle w:val="ListParagraph"/>
        <w:numPr>
          <w:ilvl w:val="0"/>
          <w:numId w:val="22"/>
        </w:numPr>
        <w:tabs>
          <w:tab w:val="left" w:pos="1531"/>
        </w:tabs>
        <w:spacing w:before="0" w:line="348" w:lineRule="auto"/>
        <w:ind w:right="4032"/>
        <w:rPr>
          <w:sz w:val="20"/>
        </w:rPr>
      </w:pPr>
      <w:r>
        <w:rPr>
          <w:color w:val="231F20"/>
          <w:sz w:val="20"/>
        </w:rPr>
        <w:t xml:space="preserve">The labelled parts which are included in male accessory glands </w:t>
      </w:r>
      <w:r>
        <w:rPr>
          <w:color w:val="231F20"/>
          <w:spacing w:val="-2"/>
          <w:sz w:val="20"/>
        </w:rPr>
        <w:t xml:space="preserve">are </w:t>
      </w:r>
      <w:r>
        <w:rPr>
          <w:color w:val="231F20"/>
          <w:sz w:val="20"/>
        </w:rPr>
        <w:t>A – Seminal</w:t>
      </w:r>
      <w:r>
        <w:rPr>
          <w:color w:val="231F20"/>
          <w:spacing w:val="30"/>
          <w:sz w:val="20"/>
        </w:rPr>
        <w:t xml:space="preserve"> </w:t>
      </w:r>
      <w:r>
        <w:rPr>
          <w:color w:val="231F20"/>
          <w:sz w:val="20"/>
        </w:rPr>
        <w:t>vesicle</w:t>
      </w:r>
    </w:p>
    <w:p w:rsidR="00B870DC" w:rsidRDefault="009C2ACC">
      <w:pPr>
        <w:pStyle w:val="BodyText"/>
        <w:spacing w:line="229" w:lineRule="exact"/>
        <w:ind w:left="1530"/>
      </w:pPr>
      <w:r>
        <w:rPr>
          <w:color w:val="231F20"/>
        </w:rPr>
        <w:t>B – Prostate gland</w:t>
      </w:r>
    </w:p>
    <w:p w:rsidR="00B870DC" w:rsidRDefault="009C2ACC">
      <w:pPr>
        <w:pStyle w:val="BodyText"/>
        <w:spacing w:before="102"/>
        <w:ind w:left="1530"/>
      </w:pPr>
      <w:r>
        <w:rPr>
          <w:color w:val="231F20"/>
        </w:rPr>
        <w:t>C – Bulbourethral gland</w:t>
      </w:r>
    </w:p>
    <w:p w:rsidR="00B870DC" w:rsidRDefault="009C2ACC">
      <w:pPr>
        <w:pStyle w:val="ListParagraph"/>
        <w:numPr>
          <w:ilvl w:val="0"/>
          <w:numId w:val="22"/>
        </w:numPr>
        <w:tabs>
          <w:tab w:val="left" w:pos="1530"/>
        </w:tabs>
        <w:spacing w:before="103" w:line="252" w:lineRule="auto"/>
        <w:ind w:right="714" w:hanging="361"/>
        <w:rPr>
          <w:sz w:val="20"/>
        </w:rPr>
      </w:pPr>
      <w:r>
        <w:rPr>
          <w:color w:val="231F20"/>
          <w:sz w:val="20"/>
        </w:rPr>
        <w:t xml:space="preserve">The secretions of the accessory glands </w:t>
      </w:r>
      <w:r>
        <w:rPr>
          <w:i/>
          <w:color w:val="231F20"/>
          <w:sz w:val="20"/>
        </w:rPr>
        <w:t xml:space="preserve">i.e. </w:t>
      </w:r>
      <w:r>
        <w:rPr>
          <w:color w:val="231F20"/>
          <w:sz w:val="20"/>
        </w:rPr>
        <w:t>paired seminal vesicles, a prostate and paired bulbourethral glands</w:t>
      </w:r>
      <w:r>
        <w:rPr>
          <w:color w:val="231F20"/>
          <w:spacing w:val="13"/>
          <w:sz w:val="20"/>
        </w:rPr>
        <w:t xml:space="preserve"> </w:t>
      </w:r>
      <w:r>
        <w:rPr>
          <w:color w:val="231F20"/>
          <w:sz w:val="20"/>
        </w:rPr>
        <w:t>is</w:t>
      </w:r>
      <w:r>
        <w:rPr>
          <w:color w:val="231F20"/>
          <w:spacing w:val="13"/>
          <w:sz w:val="20"/>
        </w:rPr>
        <w:t xml:space="preserve"> </w:t>
      </w:r>
      <w:r>
        <w:rPr>
          <w:color w:val="231F20"/>
          <w:sz w:val="20"/>
        </w:rPr>
        <w:t>seminal</w:t>
      </w:r>
      <w:r>
        <w:rPr>
          <w:color w:val="231F20"/>
          <w:spacing w:val="13"/>
          <w:sz w:val="20"/>
        </w:rPr>
        <w:t xml:space="preserve"> </w:t>
      </w:r>
      <w:r>
        <w:rPr>
          <w:color w:val="231F20"/>
          <w:sz w:val="20"/>
        </w:rPr>
        <w:t>pla</w:t>
      </w:r>
      <w:r>
        <w:rPr>
          <w:color w:val="231F20"/>
          <w:sz w:val="20"/>
        </w:rPr>
        <w:t>sma.</w:t>
      </w:r>
      <w:r>
        <w:rPr>
          <w:color w:val="231F20"/>
          <w:spacing w:val="14"/>
          <w:sz w:val="20"/>
        </w:rPr>
        <w:t xml:space="preserve"> </w:t>
      </w:r>
      <w:r>
        <w:rPr>
          <w:color w:val="231F20"/>
          <w:sz w:val="20"/>
        </w:rPr>
        <w:t>It</w:t>
      </w:r>
      <w:r>
        <w:rPr>
          <w:color w:val="231F20"/>
          <w:spacing w:val="14"/>
          <w:sz w:val="20"/>
        </w:rPr>
        <w:t xml:space="preserve"> </w:t>
      </w:r>
      <w:r>
        <w:rPr>
          <w:color w:val="231F20"/>
          <w:sz w:val="20"/>
        </w:rPr>
        <w:t>is</w:t>
      </w:r>
      <w:r>
        <w:rPr>
          <w:color w:val="231F20"/>
          <w:spacing w:val="13"/>
          <w:sz w:val="20"/>
        </w:rPr>
        <w:t xml:space="preserve"> </w:t>
      </w:r>
      <w:r>
        <w:rPr>
          <w:color w:val="231F20"/>
          <w:sz w:val="20"/>
        </w:rPr>
        <w:t>rich</w:t>
      </w:r>
      <w:r>
        <w:rPr>
          <w:color w:val="231F20"/>
          <w:spacing w:val="12"/>
          <w:sz w:val="20"/>
        </w:rPr>
        <w:t xml:space="preserve"> </w:t>
      </w:r>
      <w:r>
        <w:rPr>
          <w:color w:val="231F20"/>
          <w:sz w:val="20"/>
        </w:rPr>
        <w:t>in</w:t>
      </w:r>
      <w:r>
        <w:rPr>
          <w:color w:val="231F20"/>
          <w:spacing w:val="13"/>
          <w:sz w:val="20"/>
        </w:rPr>
        <w:t xml:space="preserve"> </w:t>
      </w:r>
      <w:r>
        <w:rPr>
          <w:color w:val="231F20"/>
          <w:sz w:val="20"/>
        </w:rPr>
        <w:t>fructose,</w:t>
      </w:r>
      <w:r>
        <w:rPr>
          <w:color w:val="231F20"/>
          <w:spacing w:val="14"/>
          <w:sz w:val="20"/>
        </w:rPr>
        <w:t xml:space="preserve"> </w:t>
      </w:r>
      <w:r>
        <w:rPr>
          <w:color w:val="231F20"/>
          <w:sz w:val="20"/>
        </w:rPr>
        <w:t>calcium</w:t>
      </w:r>
      <w:r>
        <w:rPr>
          <w:color w:val="231F20"/>
          <w:spacing w:val="13"/>
          <w:sz w:val="20"/>
        </w:rPr>
        <w:t xml:space="preserve"> </w:t>
      </w:r>
      <w:r>
        <w:rPr>
          <w:color w:val="231F20"/>
          <w:sz w:val="20"/>
        </w:rPr>
        <w:t>and</w:t>
      </w:r>
      <w:r>
        <w:rPr>
          <w:color w:val="231F20"/>
          <w:spacing w:val="14"/>
          <w:sz w:val="20"/>
        </w:rPr>
        <w:t xml:space="preserve"> </w:t>
      </w:r>
      <w:r>
        <w:rPr>
          <w:color w:val="231F20"/>
          <w:sz w:val="20"/>
        </w:rPr>
        <w:t>some</w:t>
      </w:r>
      <w:r>
        <w:rPr>
          <w:color w:val="231F20"/>
          <w:spacing w:val="13"/>
          <w:sz w:val="20"/>
        </w:rPr>
        <w:t xml:space="preserve"> </w:t>
      </w:r>
      <w:r>
        <w:rPr>
          <w:color w:val="231F20"/>
          <w:sz w:val="20"/>
        </w:rPr>
        <w:t>enzymes.</w:t>
      </w:r>
    </w:p>
    <w:p w:rsidR="00B870DC" w:rsidRDefault="00B870DC">
      <w:pPr>
        <w:pStyle w:val="ListParagraph"/>
        <w:numPr>
          <w:ilvl w:val="0"/>
          <w:numId w:val="24"/>
        </w:numPr>
        <w:tabs>
          <w:tab w:val="left" w:pos="1171"/>
        </w:tabs>
        <w:spacing w:before="90"/>
        <w:rPr>
          <w:sz w:val="20"/>
        </w:rPr>
      </w:pPr>
      <w:r w:rsidRPr="00B870DC">
        <w:pict>
          <v:group id="_x0000_s1222" style="position:absolute;left:0;text-align:left;margin-left:173.65pt;margin-top:21.65pt;width:228.95pt;height:131.6pt;z-index:-251633664;mso-wrap-distance-left:0;mso-wrap-distance-right:0;mso-position-horizontal-relative:page" coordorigin="3473,433" coordsize="4579,2632">
            <v:shape id="_x0000_s1233" type="#_x0000_t75" style="position:absolute;left:3496;top:452;width:4370;height:2612">
              <v:imagedata r:id="rId12" o:title=""/>
            </v:shape>
            <v:line id="_x0000_s1232" style="position:absolute" from="5710,2574" to="6549,2574" strokecolor="#1e1a16" strokeweight=".25364mm"/>
            <v:line id="_x0000_s1231" style="position:absolute" from="6932,1460" to="6932,1643" strokecolor="#1e1a16" strokeweight=".25364mm"/>
            <v:line id="_x0000_s1230" style="position:absolute" from="7617,976" to="7809,976" strokecolor="#1e1a16" strokeweight=".25364mm"/>
            <v:shape id="_x0000_s1229" style="position:absolute;left:7046;top:615;width:762;height:178" coordorigin="7047,616" coordsize="762,178" path="m7809,616r-762,l7047,793e" filled="f" strokecolor="#1e1a16" strokeweight=".25364mm">
              <v:path arrowok="t"/>
            </v:shape>
            <v:line id="_x0000_s1228" style="position:absolute" from="3473,433" to="3473,433" strokeweight=".00989mm"/>
            <v:shape id="_x0000_s1227" type="#_x0000_t202" style="position:absolute;left:7832;top:550;width:136;height:845" filled="f" stroked="f">
              <v:textbox inset="0,0,0,0">
                <w:txbxContent>
                  <w:p w:rsidR="00B870DC" w:rsidRDefault="009C2ACC">
                    <w:pPr>
                      <w:spacing w:line="157" w:lineRule="exact"/>
                      <w:rPr>
                        <w:sz w:val="16"/>
                      </w:rPr>
                    </w:pPr>
                    <w:r>
                      <w:rPr>
                        <w:color w:val="1E1A16"/>
                        <w:sz w:val="16"/>
                      </w:rPr>
                      <w:t>C</w:t>
                    </w:r>
                  </w:p>
                  <w:p w:rsidR="00B870DC" w:rsidRDefault="009C2ACC">
                    <w:pPr>
                      <w:spacing w:before="40" w:line="320" w:lineRule="atLeast"/>
                      <w:ind w:right="3"/>
                      <w:rPr>
                        <w:sz w:val="16"/>
                      </w:rPr>
                    </w:pPr>
                    <w:r>
                      <w:rPr>
                        <w:color w:val="1E1A16"/>
                        <w:w w:val="105"/>
                        <w:sz w:val="16"/>
                      </w:rPr>
                      <w:t>B A</w:t>
                    </w:r>
                  </w:p>
                </w:txbxContent>
              </v:textbox>
            </v:shape>
            <v:shape id="_x0000_s1226" type="#_x0000_t202" style="position:absolute;left:4718;top:1582;width:137;height:351" filled="f" stroked="f">
              <v:textbox inset="0,0,0,0">
                <w:txbxContent>
                  <w:p w:rsidR="00B870DC" w:rsidRDefault="009C2ACC">
                    <w:pPr>
                      <w:spacing w:line="157" w:lineRule="exact"/>
                      <w:ind w:left="9"/>
                      <w:rPr>
                        <w:sz w:val="16"/>
                      </w:rPr>
                    </w:pPr>
                    <w:r>
                      <w:rPr>
                        <w:color w:val="1E1A16"/>
                        <w:w w:val="99"/>
                        <w:sz w:val="16"/>
                      </w:rPr>
                      <w:t>E</w:t>
                    </w:r>
                  </w:p>
                  <w:p w:rsidR="00B870DC" w:rsidRDefault="009C2ACC">
                    <w:pPr>
                      <w:spacing w:before="8"/>
                      <w:rPr>
                        <w:sz w:val="16"/>
                      </w:rPr>
                    </w:pPr>
                    <w:r>
                      <w:rPr>
                        <w:color w:val="1E1A16"/>
                        <w:sz w:val="16"/>
                      </w:rPr>
                      <w:t>D</w:t>
                    </w:r>
                  </w:p>
                </w:txbxContent>
              </v:textbox>
            </v:shape>
            <v:shape id="_x0000_s1225" type="#_x0000_t202" style="position:absolute;left:6706;top:1664;width:474;height:159" filled="f" stroked="f">
              <v:textbox inset="0,0,0,0">
                <w:txbxContent>
                  <w:p w:rsidR="00B870DC" w:rsidRDefault="009C2ACC">
                    <w:pPr>
                      <w:spacing w:line="157" w:lineRule="exact"/>
                      <w:rPr>
                        <w:sz w:val="16"/>
                      </w:rPr>
                    </w:pPr>
                    <w:r>
                      <w:rPr>
                        <w:color w:val="1E1A16"/>
                        <w:w w:val="105"/>
                        <w:sz w:val="16"/>
                      </w:rPr>
                      <w:t>Ovary</w:t>
                    </w:r>
                  </w:p>
                </w:txbxContent>
              </v:textbox>
            </v:shape>
            <v:shape id="_x0000_s1224" type="#_x0000_t202" style="position:absolute;left:7367;top:1860;width:684;height:159" filled="f" stroked="f">
              <v:textbox inset="0,0,0,0">
                <w:txbxContent>
                  <w:p w:rsidR="00B870DC" w:rsidRDefault="009C2ACC">
                    <w:pPr>
                      <w:spacing w:line="157" w:lineRule="exact"/>
                      <w:rPr>
                        <w:sz w:val="16"/>
                      </w:rPr>
                    </w:pPr>
                    <w:r>
                      <w:rPr>
                        <w:color w:val="1E1A16"/>
                        <w:w w:val="105"/>
                        <w:sz w:val="16"/>
                      </w:rPr>
                      <w:t>Fimbriae</w:t>
                    </w:r>
                  </w:p>
                </w:txbxContent>
              </v:textbox>
            </v:shape>
            <v:shape id="_x0000_s1223" type="#_x0000_t202" style="position:absolute;left:6572;top:2225;width:1095;height:822" filled="f" stroked="f">
              <v:textbox inset="0,0,0,0">
                <w:txbxContent>
                  <w:p w:rsidR="00B870DC" w:rsidRDefault="009C2ACC">
                    <w:pPr>
                      <w:spacing w:line="157" w:lineRule="exact"/>
                      <w:rPr>
                        <w:sz w:val="16"/>
                      </w:rPr>
                    </w:pPr>
                    <w:r>
                      <w:rPr>
                        <w:color w:val="1E1A16"/>
                        <w:w w:val="110"/>
                        <w:sz w:val="16"/>
                      </w:rPr>
                      <w:t>Cervix</w:t>
                    </w:r>
                  </w:p>
                  <w:p w:rsidR="00B870DC" w:rsidRDefault="009C2ACC">
                    <w:pPr>
                      <w:spacing w:before="90"/>
                      <w:rPr>
                        <w:sz w:val="16"/>
                      </w:rPr>
                    </w:pPr>
                    <w:r>
                      <w:rPr>
                        <w:color w:val="1E1A16"/>
                        <w:w w:val="110"/>
                        <w:sz w:val="16"/>
                      </w:rPr>
                      <w:t>Cervical</w:t>
                    </w:r>
                    <w:r>
                      <w:rPr>
                        <w:color w:val="1E1A16"/>
                        <w:spacing w:val="-25"/>
                        <w:w w:val="110"/>
                        <w:sz w:val="16"/>
                      </w:rPr>
                      <w:t xml:space="preserve"> </w:t>
                    </w:r>
                    <w:r>
                      <w:rPr>
                        <w:color w:val="1E1A16"/>
                        <w:w w:val="110"/>
                        <w:sz w:val="16"/>
                      </w:rPr>
                      <w:t>canal</w:t>
                    </w:r>
                  </w:p>
                  <w:p w:rsidR="00B870DC" w:rsidRDefault="00B870DC">
                    <w:pPr>
                      <w:spacing w:before="9"/>
                      <w:rPr>
                        <w:sz w:val="17"/>
                      </w:rPr>
                    </w:pPr>
                  </w:p>
                  <w:p w:rsidR="00B870DC" w:rsidRDefault="009C2ACC">
                    <w:pPr>
                      <w:rPr>
                        <w:sz w:val="16"/>
                      </w:rPr>
                    </w:pPr>
                    <w:r>
                      <w:rPr>
                        <w:color w:val="1E1A16"/>
                        <w:w w:val="105"/>
                        <w:sz w:val="16"/>
                      </w:rPr>
                      <w:t>Vagina</w:t>
                    </w:r>
                  </w:p>
                </w:txbxContent>
              </v:textbox>
            </v:shape>
            <w10:wrap type="topAndBottom" anchorx="page"/>
          </v:group>
        </w:pict>
      </w:r>
      <w:r w:rsidR="009C2ACC">
        <w:rPr>
          <w:color w:val="231F20"/>
          <w:spacing w:val="-3"/>
          <w:sz w:val="20"/>
        </w:rPr>
        <w:t>Given</w:t>
      </w:r>
      <w:r w:rsidR="009C2ACC">
        <w:rPr>
          <w:color w:val="231F20"/>
          <w:spacing w:val="6"/>
          <w:sz w:val="20"/>
        </w:rPr>
        <w:t xml:space="preserve"> </w:t>
      </w:r>
      <w:r w:rsidR="009C2ACC">
        <w:rPr>
          <w:color w:val="231F20"/>
          <w:spacing w:val="-3"/>
          <w:sz w:val="20"/>
        </w:rPr>
        <w:t>below</w:t>
      </w:r>
      <w:r w:rsidR="009C2ACC">
        <w:rPr>
          <w:color w:val="231F20"/>
          <w:spacing w:val="6"/>
          <w:sz w:val="20"/>
        </w:rPr>
        <w:t xml:space="preserve"> </w:t>
      </w:r>
      <w:r w:rsidR="009C2ACC">
        <w:rPr>
          <w:color w:val="231F20"/>
          <w:sz w:val="20"/>
        </w:rPr>
        <w:t>is</w:t>
      </w:r>
      <w:r w:rsidR="009C2ACC">
        <w:rPr>
          <w:color w:val="231F20"/>
          <w:spacing w:val="6"/>
          <w:sz w:val="20"/>
        </w:rPr>
        <w:t xml:space="preserve"> </w:t>
      </w:r>
      <w:r w:rsidR="009C2ACC">
        <w:rPr>
          <w:color w:val="231F20"/>
          <w:spacing w:val="-3"/>
          <w:sz w:val="20"/>
        </w:rPr>
        <w:t>diagrammatic</w:t>
      </w:r>
      <w:r w:rsidR="009C2ACC">
        <w:rPr>
          <w:color w:val="231F20"/>
          <w:spacing w:val="6"/>
          <w:sz w:val="20"/>
        </w:rPr>
        <w:t xml:space="preserve"> </w:t>
      </w:r>
      <w:r w:rsidR="009C2ACC">
        <w:rPr>
          <w:color w:val="231F20"/>
          <w:spacing w:val="-3"/>
          <w:sz w:val="20"/>
        </w:rPr>
        <w:t>sectional</w:t>
      </w:r>
      <w:r w:rsidR="009C2ACC">
        <w:rPr>
          <w:color w:val="231F20"/>
          <w:spacing w:val="6"/>
          <w:sz w:val="20"/>
        </w:rPr>
        <w:t xml:space="preserve"> </w:t>
      </w:r>
      <w:r w:rsidR="009C2ACC">
        <w:rPr>
          <w:color w:val="231F20"/>
          <w:spacing w:val="-3"/>
          <w:sz w:val="20"/>
        </w:rPr>
        <w:t>view</w:t>
      </w:r>
      <w:r w:rsidR="009C2ACC">
        <w:rPr>
          <w:color w:val="231F20"/>
          <w:spacing w:val="6"/>
          <w:sz w:val="20"/>
        </w:rPr>
        <w:t xml:space="preserve"> </w:t>
      </w:r>
      <w:r w:rsidR="009C2ACC">
        <w:rPr>
          <w:color w:val="231F20"/>
          <w:sz w:val="20"/>
        </w:rPr>
        <w:t>of</w:t>
      </w:r>
      <w:r w:rsidR="009C2ACC">
        <w:rPr>
          <w:color w:val="231F20"/>
          <w:spacing w:val="7"/>
          <w:sz w:val="20"/>
        </w:rPr>
        <w:t xml:space="preserve"> </w:t>
      </w:r>
      <w:r w:rsidR="009C2ACC">
        <w:rPr>
          <w:color w:val="231F20"/>
          <w:sz w:val="20"/>
        </w:rPr>
        <w:t>the</w:t>
      </w:r>
      <w:r w:rsidR="009C2ACC">
        <w:rPr>
          <w:color w:val="231F20"/>
          <w:spacing w:val="6"/>
          <w:sz w:val="20"/>
        </w:rPr>
        <w:t xml:space="preserve"> </w:t>
      </w:r>
      <w:r w:rsidR="009C2ACC">
        <w:rPr>
          <w:color w:val="231F20"/>
          <w:spacing w:val="-3"/>
          <w:sz w:val="20"/>
        </w:rPr>
        <w:t>female</w:t>
      </w:r>
      <w:r w:rsidR="009C2ACC">
        <w:rPr>
          <w:color w:val="231F20"/>
          <w:spacing w:val="6"/>
          <w:sz w:val="20"/>
        </w:rPr>
        <w:t xml:space="preserve"> </w:t>
      </w:r>
      <w:r w:rsidR="009C2ACC">
        <w:rPr>
          <w:color w:val="231F20"/>
          <w:spacing w:val="-3"/>
          <w:sz w:val="20"/>
        </w:rPr>
        <w:t>reproductive</w:t>
      </w:r>
      <w:r w:rsidR="009C2ACC">
        <w:rPr>
          <w:color w:val="231F20"/>
          <w:spacing w:val="6"/>
          <w:sz w:val="20"/>
        </w:rPr>
        <w:t xml:space="preserve"> </w:t>
      </w:r>
      <w:r w:rsidR="009C2ACC">
        <w:rPr>
          <w:color w:val="231F20"/>
          <w:spacing w:val="-3"/>
          <w:sz w:val="20"/>
        </w:rPr>
        <w:t>system.</w:t>
      </w:r>
    </w:p>
    <w:p w:rsidR="00B870DC" w:rsidRDefault="009C2ACC">
      <w:pPr>
        <w:pStyle w:val="ListParagraph"/>
        <w:numPr>
          <w:ilvl w:val="1"/>
          <w:numId w:val="24"/>
        </w:numPr>
        <w:tabs>
          <w:tab w:val="left" w:pos="1531"/>
        </w:tabs>
        <w:spacing w:before="52"/>
        <w:ind w:hanging="361"/>
        <w:rPr>
          <w:sz w:val="20"/>
        </w:rPr>
      </w:pPr>
      <w:r>
        <w:rPr>
          <w:color w:val="231F20"/>
          <w:sz w:val="20"/>
        </w:rPr>
        <w:t>Identify</w:t>
      </w:r>
      <w:r>
        <w:rPr>
          <w:color w:val="231F20"/>
          <w:spacing w:val="11"/>
          <w:sz w:val="20"/>
        </w:rPr>
        <w:t xml:space="preserve"> </w:t>
      </w:r>
      <w:r>
        <w:rPr>
          <w:color w:val="231F20"/>
          <w:sz w:val="20"/>
        </w:rPr>
        <w:t>the</w:t>
      </w:r>
      <w:r>
        <w:rPr>
          <w:color w:val="231F20"/>
          <w:spacing w:val="12"/>
          <w:sz w:val="20"/>
        </w:rPr>
        <w:t xml:space="preserve"> </w:t>
      </w:r>
      <w:r>
        <w:rPr>
          <w:color w:val="231F20"/>
          <w:sz w:val="20"/>
        </w:rPr>
        <w:t>parts</w:t>
      </w:r>
      <w:r>
        <w:rPr>
          <w:color w:val="231F20"/>
          <w:spacing w:val="11"/>
          <w:sz w:val="20"/>
        </w:rPr>
        <w:t xml:space="preserve"> </w:t>
      </w:r>
      <w:r>
        <w:rPr>
          <w:color w:val="231F20"/>
          <w:sz w:val="20"/>
        </w:rPr>
        <w:t>labelled</w:t>
      </w:r>
      <w:r>
        <w:rPr>
          <w:color w:val="231F20"/>
          <w:spacing w:val="12"/>
          <w:sz w:val="20"/>
        </w:rPr>
        <w:t xml:space="preserve"> </w:t>
      </w:r>
      <w:r>
        <w:rPr>
          <w:color w:val="231F20"/>
          <w:sz w:val="20"/>
        </w:rPr>
        <w:t>as</w:t>
      </w:r>
      <w:r>
        <w:rPr>
          <w:color w:val="231F20"/>
          <w:spacing w:val="2"/>
          <w:sz w:val="20"/>
        </w:rPr>
        <w:t xml:space="preserve"> </w:t>
      </w:r>
      <w:r>
        <w:rPr>
          <w:color w:val="231F20"/>
          <w:sz w:val="20"/>
        </w:rPr>
        <w:t>A,</w:t>
      </w:r>
      <w:r>
        <w:rPr>
          <w:color w:val="231F20"/>
          <w:spacing w:val="12"/>
          <w:sz w:val="20"/>
        </w:rPr>
        <w:t xml:space="preserve"> </w:t>
      </w:r>
      <w:r>
        <w:rPr>
          <w:color w:val="231F20"/>
          <w:sz w:val="20"/>
        </w:rPr>
        <w:t>B,</w:t>
      </w:r>
      <w:r>
        <w:rPr>
          <w:color w:val="231F20"/>
          <w:spacing w:val="12"/>
          <w:sz w:val="20"/>
        </w:rPr>
        <w:t xml:space="preserve"> </w:t>
      </w:r>
      <w:r>
        <w:rPr>
          <w:color w:val="231F20"/>
          <w:sz w:val="20"/>
        </w:rPr>
        <w:t>C,</w:t>
      </w:r>
      <w:r>
        <w:rPr>
          <w:color w:val="231F20"/>
          <w:spacing w:val="11"/>
          <w:sz w:val="20"/>
        </w:rPr>
        <w:t xml:space="preserve"> </w:t>
      </w:r>
      <w:r>
        <w:rPr>
          <w:color w:val="231F20"/>
          <w:sz w:val="20"/>
        </w:rPr>
        <w:t>D</w:t>
      </w:r>
      <w:r>
        <w:rPr>
          <w:color w:val="231F20"/>
          <w:spacing w:val="12"/>
          <w:sz w:val="20"/>
        </w:rPr>
        <w:t xml:space="preserve"> </w:t>
      </w:r>
      <w:r>
        <w:rPr>
          <w:color w:val="231F20"/>
          <w:sz w:val="20"/>
        </w:rPr>
        <w:t>and</w:t>
      </w:r>
      <w:r>
        <w:rPr>
          <w:color w:val="231F20"/>
          <w:spacing w:val="11"/>
          <w:sz w:val="20"/>
        </w:rPr>
        <w:t xml:space="preserve"> </w:t>
      </w:r>
      <w:r>
        <w:rPr>
          <w:color w:val="231F20"/>
          <w:sz w:val="20"/>
        </w:rPr>
        <w:t>E.</w:t>
      </w:r>
    </w:p>
    <w:p w:rsidR="00B870DC" w:rsidRDefault="009C2ACC">
      <w:pPr>
        <w:pStyle w:val="ListParagraph"/>
        <w:numPr>
          <w:ilvl w:val="1"/>
          <w:numId w:val="24"/>
        </w:numPr>
        <w:tabs>
          <w:tab w:val="left" w:pos="1531"/>
        </w:tabs>
        <w:spacing w:before="103"/>
        <w:ind w:hanging="361"/>
        <w:rPr>
          <w:sz w:val="20"/>
        </w:rPr>
      </w:pPr>
      <w:r>
        <w:rPr>
          <w:color w:val="231F20"/>
          <w:sz w:val="20"/>
        </w:rPr>
        <w:t>Mention the function of D and</w:t>
      </w:r>
      <w:r>
        <w:rPr>
          <w:color w:val="231F20"/>
          <w:spacing w:val="45"/>
          <w:sz w:val="20"/>
        </w:rPr>
        <w:t xml:space="preserve"> </w:t>
      </w:r>
      <w:r>
        <w:rPr>
          <w:color w:val="231F20"/>
          <w:sz w:val="20"/>
        </w:rPr>
        <w:t>E.</w:t>
      </w:r>
    </w:p>
    <w:p w:rsidR="00B870DC" w:rsidRDefault="009C2ACC">
      <w:pPr>
        <w:pStyle w:val="ListParagraph"/>
        <w:numPr>
          <w:ilvl w:val="1"/>
          <w:numId w:val="24"/>
        </w:numPr>
        <w:tabs>
          <w:tab w:val="left" w:pos="1530"/>
        </w:tabs>
        <w:spacing w:before="103"/>
        <w:ind w:left="1529"/>
        <w:rPr>
          <w:sz w:val="20"/>
        </w:rPr>
      </w:pPr>
      <w:r>
        <w:rPr>
          <w:color w:val="231F20"/>
          <w:sz w:val="20"/>
        </w:rPr>
        <w:t>What is</w:t>
      </w:r>
      <w:r>
        <w:rPr>
          <w:color w:val="231F20"/>
          <w:spacing w:val="21"/>
          <w:sz w:val="20"/>
        </w:rPr>
        <w:t xml:space="preserve"> </w:t>
      </w:r>
      <w:r>
        <w:rPr>
          <w:color w:val="231F20"/>
          <w:sz w:val="20"/>
        </w:rPr>
        <w:t>womb?</w:t>
      </w:r>
    </w:p>
    <w:p w:rsidR="00B870DC" w:rsidRDefault="009C2ACC">
      <w:pPr>
        <w:pStyle w:val="BodyText"/>
        <w:spacing w:before="103"/>
        <w:ind w:left="719"/>
      </w:pPr>
      <w:r>
        <w:rPr>
          <w:color w:val="231F20"/>
        </w:rPr>
        <w:t>Sol. (a) A is Infundibulum</w:t>
      </w:r>
    </w:p>
    <w:p w:rsidR="00B870DC" w:rsidRDefault="009C2ACC">
      <w:pPr>
        <w:pStyle w:val="BodyText"/>
        <w:spacing w:before="103" w:line="348" w:lineRule="auto"/>
        <w:ind w:left="1530" w:right="8858"/>
      </w:pPr>
      <w:r>
        <w:rPr>
          <w:color w:val="231F20"/>
        </w:rPr>
        <w:t>B is Ampulla C is Isthmus</w:t>
      </w:r>
    </w:p>
    <w:p w:rsidR="00B870DC" w:rsidRDefault="009C2ACC">
      <w:pPr>
        <w:pStyle w:val="BodyText"/>
        <w:spacing w:line="348" w:lineRule="auto"/>
        <w:ind w:left="1530" w:right="8391"/>
      </w:pPr>
      <w:r>
        <w:rPr>
          <w:color w:val="231F20"/>
        </w:rPr>
        <w:t>D is Myometrium E is Endometrium</w:t>
      </w:r>
    </w:p>
    <w:p w:rsidR="00B870DC" w:rsidRDefault="00B870DC">
      <w:pPr>
        <w:spacing w:line="348" w:lineRule="auto"/>
        <w:sectPr w:rsidR="00B870DC">
          <w:type w:val="continuous"/>
          <w:pgSz w:w="11520" w:h="15840"/>
          <w:pgMar w:top="1080" w:right="0" w:bottom="920" w:left="0" w:header="720" w:footer="720" w:gutter="0"/>
          <w:cols w:space="720"/>
        </w:sectPr>
      </w:pPr>
    </w:p>
    <w:p w:rsidR="00B870DC" w:rsidRDefault="009C2ACC">
      <w:pPr>
        <w:tabs>
          <w:tab w:val="left" w:pos="755"/>
          <w:tab w:val="left" w:pos="8054"/>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14 </w:t>
      </w:r>
      <w:r>
        <w:rPr>
          <w:color w:val="231F20"/>
          <w:sz w:val="24"/>
        </w:rPr>
        <w:t xml:space="preserve"> </w:t>
      </w:r>
      <w:r>
        <w:rPr>
          <w:color w:val="231F20"/>
          <w:spacing w:val="37"/>
          <w:sz w:val="24"/>
        </w:rPr>
        <w:t xml:space="preserve"> </w:t>
      </w:r>
      <w:r>
        <w:rPr>
          <w:color w:val="231F20"/>
          <w:position w:val="2"/>
          <w:sz w:val="19"/>
        </w:rPr>
        <w:t>Human</w:t>
      </w:r>
      <w:r>
        <w:rPr>
          <w:color w:val="231F20"/>
          <w:spacing w:val="22"/>
          <w:position w:val="2"/>
          <w:sz w:val="19"/>
        </w:rPr>
        <w:t xml:space="preserve"> </w:t>
      </w:r>
      <w:r>
        <w:rPr>
          <w:color w:val="231F20"/>
          <w:position w:val="2"/>
          <w:sz w:val="19"/>
        </w:rPr>
        <w:t>Reproduction</w:t>
      </w:r>
      <w:r>
        <w:rPr>
          <w:color w:val="231F20"/>
          <w:position w:val="2"/>
          <w:sz w:val="19"/>
        </w:rPr>
        <w:tab/>
        <w:t>Solutions of Assignment</w:t>
      </w:r>
      <w:r>
        <w:rPr>
          <w:color w:val="231F20"/>
          <w:spacing w:val="15"/>
          <w:position w:val="2"/>
          <w:sz w:val="19"/>
        </w:rPr>
        <w:t xml:space="preserve"> </w:t>
      </w:r>
      <w:r>
        <w:rPr>
          <w:color w:val="231F20"/>
          <w:position w:val="2"/>
          <w:sz w:val="19"/>
        </w:rPr>
        <w:t>(Set-1)</w:t>
      </w:r>
    </w:p>
    <w:p w:rsidR="00B870DC" w:rsidRDefault="00B870DC">
      <w:pPr>
        <w:pStyle w:val="BodyText"/>
        <w:spacing w:line="20" w:lineRule="exact"/>
        <w:ind w:left="1259"/>
        <w:rPr>
          <w:sz w:val="2"/>
        </w:rPr>
      </w:pPr>
      <w:r>
        <w:rPr>
          <w:sz w:val="2"/>
        </w:rPr>
      </w:r>
      <w:r>
        <w:rPr>
          <w:sz w:val="2"/>
        </w:rPr>
        <w:pict>
          <v:group id="_x0000_s1220" style="width:476.55pt;height:1pt;mso-position-horizontal-relative:char;mso-position-vertical-relative:line" coordsize="9531,20">
            <v:line id="_x0000_s1221" style="position:absolute" from="0,10" to="9531,10" strokecolor="#231f20" strokeweight=".34994mm"/>
            <w10:wrap type="none"/>
            <w10:anchorlock/>
          </v:group>
        </w:pict>
      </w:r>
    </w:p>
    <w:p w:rsidR="00B870DC" w:rsidRDefault="00B870DC">
      <w:pPr>
        <w:pStyle w:val="BodyText"/>
        <w:spacing w:before="2"/>
        <w:rPr>
          <w:sz w:val="11"/>
        </w:rPr>
      </w:pPr>
    </w:p>
    <w:p w:rsidR="00B870DC" w:rsidRDefault="009C2ACC">
      <w:pPr>
        <w:pStyle w:val="ListParagraph"/>
        <w:numPr>
          <w:ilvl w:val="0"/>
          <w:numId w:val="21"/>
        </w:numPr>
        <w:tabs>
          <w:tab w:val="left" w:pos="1531"/>
        </w:tabs>
        <w:ind w:hanging="361"/>
        <w:rPr>
          <w:sz w:val="20"/>
        </w:rPr>
      </w:pPr>
      <w:r>
        <w:rPr>
          <w:color w:val="231F20"/>
          <w:spacing w:val="-3"/>
          <w:w w:val="110"/>
          <w:sz w:val="20"/>
        </w:rPr>
        <w:t xml:space="preserve">Function </w:t>
      </w:r>
      <w:r>
        <w:rPr>
          <w:color w:val="231F20"/>
          <w:w w:val="110"/>
          <w:sz w:val="20"/>
        </w:rPr>
        <w:t>of</w:t>
      </w:r>
      <w:r>
        <w:rPr>
          <w:color w:val="231F20"/>
          <w:spacing w:val="5"/>
          <w:w w:val="110"/>
          <w:sz w:val="20"/>
        </w:rPr>
        <w:t xml:space="preserve"> </w:t>
      </w:r>
      <w:r>
        <w:rPr>
          <w:color w:val="231F20"/>
          <w:w w:val="110"/>
          <w:sz w:val="20"/>
        </w:rPr>
        <w:t>D</w:t>
      </w:r>
    </w:p>
    <w:p w:rsidR="00B870DC" w:rsidRDefault="009C2ACC">
      <w:pPr>
        <w:pStyle w:val="BodyText"/>
        <w:spacing w:before="130" w:line="271" w:lineRule="auto"/>
        <w:ind w:left="1531" w:right="770" w:hanging="2"/>
      </w:pPr>
      <w:r>
        <w:rPr>
          <w:color w:val="231F20"/>
          <w:spacing w:val="-4"/>
        </w:rPr>
        <w:t xml:space="preserve">Myometrium </w:t>
      </w:r>
      <w:r>
        <w:rPr>
          <w:color w:val="231F20"/>
          <w:spacing w:val="-3"/>
        </w:rPr>
        <w:t xml:space="preserve">exhibits strong contractions during delivery </w:t>
      </w:r>
      <w:r>
        <w:rPr>
          <w:color w:val="231F20"/>
        </w:rPr>
        <w:t xml:space="preserve">of </w:t>
      </w:r>
      <w:r>
        <w:rPr>
          <w:color w:val="231F20"/>
          <w:spacing w:val="-3"/>
        </w:rPr>
        <w:t xml:space="preserve">baby </w:t>
      </w:r>
      <w:r>
        <w:rPr>
          <w:color w:val="231F20"/>
        </w:rPr>
        <w:t xml:space="preserve">as it is </w:t>
      </w:r>
      <w:r>
        <w:rPr>
          <w:color w:val="231F20"/>
          <w:spacing w:val="-3"/>
        </w:rPr>
        <w:t xml:space="preserve">made </w:t>
      </w:r>
      <w:r>
        <w:rPr>
          <w:color w:val="231F20"/>
        </w:rPr>
        <w:t xml:space="preserve">up of a </w:t>
      </w:r>
      <w:r>
        <w:rPr>
          <w:color w:val="231F20"/>
          <w:spacing w:val="-3"/>
        </w:rPr>
        <w:t xml:space="preserve">thick </w:t>
      </w:r>
      <w:r>
        <w:rPr>
          <w:color w:val="231F20"/>
          <w:spacing w:val="-4"/>
        </w:rPr>
        <w:t xml:space="preserve">layer </w:t>
      </w:r>
      <w:r>
        <w:rPr>
          <w:color w:val="231F20"/>
        </w:rPr>
        <w:t xml:space="preserve">of </w:t>
      </w:r>
      <w:r>
        <w:rPr>
          <w:color w:val="231F20"/>
          <w:spacing w:val="-3"/>
        </w:rPr>
        <w:t xml:space="preserve">smooth </w:t>
      </w:r>
      <w:r>
        <w:rPr>
          <w:color w:val="231F20"/>
        </w:rPr>
        <w:t>muscles.</w:t>
      </w:r>
    </w:p>
    <w:p w:rsidR="00B870DC" w:rsidRDefault="009C2ACC">
      <w:pPr>
        <w:pStyle w:val="BodyText"/>
        <w:spacing w:before="100"/>
        <w:ind w:left="1530"/>
      </w:pPr>
      <w:r>
        <w:rPr>
          <w:color w:val="231F20"/>
          <w:w w:val="110"/>
        </w:rPr>
        <w:t>Function of E</w:t>
      </w:r>
    </w:p>
    <w:p w:rsidR="00B870DC" w:rsidRDefault="009C2ACC">
      <w:pPr>
        <w:pStyle w:val="BodyText"/>
        <w:spacing w:before="130" w:line="271" w:lineRule="auto"/>
        <w:ind w:left="1531" w:right="643" w:hanging="2"/>
      </w:pPr>
      <w:r>
        <w:rPr>
          <w:color w:val="231F20"/>
        </w:rPr>
        <w:t>Endometrium is the inner glandular layer of uterus which lines the uterine cavity. Endometrium undergoes cyclical changes during menstrual cycle.</w:t>
      </w:r>
    </w:p>
    <w:p w:rsidR="00B870DC" w:rsidRDefault="009C2ACC">
      <w:pPr>
        <w:pStyle w:val="ListParagraph"/>
        <w:numPr>
          <w:ilvl w:val="0"/>
          <w:numId w:val="21"/>
        </w:numPr>
        <w:tabs>
          <w:tab w:val="left" w:pos="1530"/>
        </w:tabs>
        <w:spacing w:before="107"/>
        <w:ind w:left="1529"/>
        <w:rPr>
          <w:sz w:val="20"/>
        </w:rPr>
      </w:pPr>
      <w:r>
        <w:rPr>
          <w:color w:val="231F20"/>
          <w:sz w:val="20"/>
        </w:rPr>
        <w:t>In human beings, there is single uterus, also called as womb, where the development of embryo</w:t>
      </w:r>
      <w:r>
        <w:rPr>
          <w:color w:val="231F20"/>
          <w:spacing w:val="51"/>
          <w:sz w:val="20"/>
        </w:rPr>
        <w:t xml:space="preserve"> </w:t>
      </w:r>
      <w:r>
        <w:rPr>
          <w:color w:val="231F20"/>
          <w:sz w:val="20"/>
        </w:rPr>
        <w:t>occurs.</w:t>
      </w:r>
    </w:p>
    <w:p w:rsidR="00B870DC" w:rsidRDefault="00B870DC">
      <w:pPr>
        <w:pStyle w:val="ListParagraph"/>
        <w:numPr>
          <w:ilvl w:val="0"/>
          <w:numId w:val="24"/>
        </w:numPr>
        <w:tabs>
          <w:tab w:val="left" w:pos="1170"/>
        </w:tabs>
        <w:spacing w:before="140" w:line="283" w:lineRule="auto"/>
        <w:ind w:left="1171" w:right="718" w:hanging="452"/>
        <w:rPr>
          <w:sz w:val="20"/>
        </w:rPr>
      </w:pPr>
      <w:r w:rsidRPr="00B870DC">
        <w:pict>
          <v:group id="_x0000_s1206" style="position:absolute;left:0;text-align:left;margin-left:147.75pt;margin-top:38.7pt;width:279.85pt;height:217.7pt;z-index:-251621376;mso-wrap-distance-left:0;mso-wrap-distance-right:0;mso-position-horizontal-relative:page" coordorigin="2955,774" coordsize="5597,4354">
            <v:shape id="_x0000_s1219" type="#_x0000_t75" style="position:absolute;left:2977;top:796;width:5574;height:4331">
              <v:imagedata r:id="rId13" o:title=""/>
            </v:shape>
            <v:shape id="_x0000_s1218" style="position:absolute;left:5700;top:4025;width:182;height:356" coordorigin="5700,4025" coordsize="182,356" path="m5882,4381r,-356l5700,4025e" filled="f" strokecolor="#1e1a16" strokeweight=".24094mm">
              <v:path arrowok="t"/>
            </v:shape>
            <v:line id="_x0000_s1217" style="position:absolute" from="5564,4339" to="5377,4339" strokecolor="#1e1a16" strokeweight=".24094mm"/>
            <v:line id="_x0000_s1216" style="position:absolute" from="6930,3784" to="7545,3788" strokecolor="#1e1a16" strokeweight=".32139mm"/>
            <v:line id="_x0000_s1215" style="position:absolute" from="2955,774" to="2955,774" strokeweight="0"/>
            <v:shape id="_x0000_s1214" type="#_x0000_t202" style="position:absolute;left:3314;top:2333;width:151;height:192" filled="f" stroked="f">
              <v:textbox inset="0,0,0,0">
                <w:txbxContent>
                  <w:p w:rsidR="00B870DC" w:rsidRDefault="009C2ACC">
                    <w:pPr>
                      <w:spacing w:line="189" w:lineRule="exact"/>
                      <w:rPr>
                        <w:sz w:val="19"/>
                      </w:rPr>
                    </w:pPr>
                    <w:r>
                      <w:rPr>
                        <w:color w:val="1E1A16"/>
                        <w:w w:val="102"/>
                        <w:sz w:val="19"/>
                      </w:rPr>
                      <w:t>A</w:t>
                    </w:r>
                  </w:p>
                </w:txbxContent>
              </v:textbox>
            </v:shape>
            <v:shape id="_x0000_s1213" type="#_x0000_t202" style="position:absolute;left:4156;top:2241;width:151;height:192" filled="f" stroked="f">
              <v:textbox inset="0,0,0,0">
                <w:txbxContent>
                  <w:p w:rsidR="00B870DC" w:rsidRDefault="009C2ACC">
                    <w:pPr>
                      <w:spacing w:line="189" w:lineRule="exact"/>
                      <w:rPr>
                        <w:sz w:val="19"/>
                      </w:rPr>
                    </w:pPr>
                    <w:r>
                      <w:rPr>
                        <w:color w:val="1E1A16"/>
                        <w:w w:val="102"/>
                        <w:sz w:val="19"/>
                      </w:rPr>
                      <w:t>B</w:t>
                    </w:r>
                  </w:p>
                </w:txbxContent>
              </v:textbox>
            </v:shape>
            <v:shape id="_x0000_s1212" type="#_x0000_t202" style="position:absolute;left:5568;top:2324;width:162;height:192" filled="f" stroked="f">
              <v:textbox inset="0,0,0,0">
                <w:txbxContent>
                  <w:p w:rsidR="00B870DC" w:rsidRDefault="009C2ACC">
                    <w:pPr>
                      <w:spacing w:line="189" w:lineRule="exact"/>
                      <w:rPr>
                        <w:sz w:val="19"/>
                      </w:rPr>
                    </w:pPr>
                    <w:r>
                      <w:rPr>
                        <w:color w:val="1E1A16"/>
                        <w:w w:val="102"/>
                        <w:sz w:val="19"/>
                      </w:rPr>
                      <w:t>C</w:t>
                    </w:r>
                  </w:p>
                </w:txbxContent>
              </v:textbox>
            </v:shape>
            <v:shape id="_x0000_s1211" type="#_x0000_t202" style="position:absolute;left:6483;top:2256;width:162;height:192" filled="f" stroked="f">
              <v:textbox inset="0,0,0,0">
                <w:txbxContent>
                  <w:p w:rsidR="00B870DC" w:rsidRDefault="009C2ACC">
                    <w:pPr>
                      <w:spacing w:line="189" w:lineRule="exact"/>
                      <w:rPr>
                        <w:sz w:val="19"/>
                      </w:rPr>
                    </w:pPr>
                    <w:r>
                      <w:rPr>
                        <w:color w:val="1E1A16"/>
                        <w:w w:val="102"/>
                        <w:sz w:val="19"/>
                      </w:rPr>
                      <w:t>D</w:t>
                    </w:r>
                  </w:p>
                </w:txbxContent>
              </v:textbox>
            </v:shape>
            <v:shape id="_x0000_s1210" type="#_x0000_t202" style="position:absolute;left:8040;top:2397;width:151;height:192" filled="f" stroked="f">
              <v:textbox inset="0,0,0,0">
                <w:txbxContent>
                  <w:p w:rsidR="00B870DC" w:rsidRDefault="009C2ACC">
                    <w:pPr>
                      <w:spacing w:line="189" w:lineRule="exact"/>
                      <w:rPr>
                        <w:sz w:val="19"/>
                      </w:rPr>
                    </w:pPr>
                    <w:r>
                      <w:rPr>
                        <w:color w:val="1E1A16"/>
                        <w:w w:val="102"/>
                        <w:sz w:val="19"/>
                      </w:rPr>
                      <w:t>E</w:t>
                    </w:r>
                  </w:p>
                </w:txbxContent>
              </v:textbox>
            </v:shape>
            <v:shape id="_x0000_s1209" type="#_x0000_t202" style="position:absolute;left:5590;top:3922;width:119;height:192" filled="f" stroked="f">
              <v:textbox inset="0,0,0,0">
                <w:txbxContent>
                  <w:p w:rsidR="00B870DC" w:rsidRDefault="009C2ACC">
                    <w:pPr>
                      <w:spacing w:line="189" w:lineRule="exact"/>
                      <w:rPr>
                        <w:sz w:val="19"/>
                      </w:rPr>
                    </w:pPr>
                    <w:r>
                      <w:rPr>
                        <w:color w:val="1E1A16"/>
                        <w:w w:val="103"/>
                        <w:sz w:val="19"/>
                      </w:rPr>
                      <w:t>J</w:t>
                    </w:r>
                  </w:p>
                </w:txbxContent>
              </v:textbox>
            </v:shape>
            <v:shape id="_x0000_s1208" type="#_x0000_t202" style="position:absolute;left:7489;top:3708;width:1058;height:405" filled="f" stroked="f">
              <v:textbox inset="0,0,0,0">
                <w:txbxContent>
                  <w:p w:rsidR="00B870DC" w:rsidRDefault="009C2ACC">
                    <w:pPr>
                      <w:spacing w:line="186" w:lineRule="exact"/>
                      <w:ind w:left="86"/>
                      <w:rPr>
                        <w:sz w:val="19"/>
                      </w:rPr>
                    </w:pPr>
                    <w:r>
                      <w:rPr>
                        <w:color w:val="1E1A16"/>
                        <w:w w:val="105"/>
                        <w:sz w:val="19"/>
                      </w:rPr>
                      <w:t>Blastocyst</w:t>
                    </w:r>
                  </w:p>
                  <w:p w:rsidR="00B870DC" w:rsidRDefault="009C2ACC">
                    <w:pPr>
                      <w:spacing w:line="216" w:lineRule="exact"/>
                      <w:rPr>
                        <w:sz w:val="19"/>
                      </w:rPr>
                    </w:pPr>
                    <w:r>
                      <w:rPr>
                        <w:color w:val="1E1A16"/>
                        <w:sz w:val="19"/>
                      </w:rPr>
                      <w:t>Implantation</w:t>
                    </w:r>
                  </w:p>
                </w:txbxContent>
              </v:textbox>
            </v:shape>
            <v:shape id="_x0000_s1207" type="#_x0000_t202" style="position:absolute;left:5308;top:4245;width:75;height:192" filled="f" stroked="f">
              <v:textbox inset="0,0,0,0">
                <w:txbxContent>
                  <w:p w:rsidR="00B870DC" w:rsidRDefault="009C2ACC">
                    <w:pPr>
                      <w:spacing w:line="189" w:lineRule="exact"/>
                      <w:rPr>
                        <w:sz w:val="19"/>
                      </w:rPr>
                    </w:pPr>
                    <w:r>
                      <w:rPr>
                        <w:color w:val="1E1A16"/>
                        <w:w w:val="103"/>
                        <w:sz w:val="19"/>
                      </w:rPr>
                      <w:t>I</w:t>
                    </w:r>
                  </w:p>
                </w:txbxContent>
              </v:textbox>
            </v:shape>
            <w10:wrap type="topAndBottom" anchorx="page"/>
          </v:group>
        </w:pict>
      </w:r>
      <w:r w:rsidR="009C2ACC">
        <w:rPr>
          <w:color w:val="231F20"/>
          <w:spacing w:val="-5"/>
          <w:sz w:val="20"/>
        </w:rPr>
        <w:t xml:space="preserve">Following </w:t>
      </w:r>
      <w:r w:rsidR="009C2ACC">
        <w:rPr>
          <w:color w:val="231F20"/>
          <w:spacing w:val="-3"/>
          <w:sz w:val="20"/>
        </w:rPr>
        <w:t xml:space="preserve">is </w:t>
      </w:r>
      <w:r w:rsidR="009C2ACC">
        <w:rPr>
          <w:color w:val="231F20"/>
          <w:sz w:val="20"/>
        </w:rPr>
        <w:t xml:space="preserve">a </w:t>
      </w:r>
      <w:r w:rsidR="009C2ACC">
        <w:rPr>
          <w:color w:val="231F20"/>
          <w:spacing w:val="-5"/>
          <w:sz w:val="20"/>
        </w:rPr>
        <w:t xml:space="preserve">diagrammatic representation </w:t>
      </w:r>
      <w:r w:rsidR="009C2ACC">
        <w:rPr>
          <w:color w:val="231F20"/>
          <w:spacing w:val="-3"/>
          <w:sz w:val="20"/>
        </w:rPr>
        <w:t xml:space="preserve">of </w:t>
      </w:r>
      <w:r w:rsidR="009C2ACC">
        <w:rPr>
          <w:color w:val="231F20"/>
          <w:spacing w:val="-5"/>
          <w:sz w:val="20"/>
        </w:rPr>
        <w:t xml:space="preserve">transport </w:t>
      </w:r>
      <w:r w:rsidR="009C2ACC">
        <w:rPr>
          <w:color w:val="231F20"/>
          <w:spacing w:val="-3"/>
          <w:sz w:val="20"/>
        </w:rPr>
        <w:t xml:space="preserve">of </w:t>
      </w:r>
      <w:r w:rsidR="009C2ACC">
        <w:rPr>
          <w:color w:val="231F20"/>
          <w:spacing w:val="-4"/>
          <w:sz w:val="20"/>
        </w:rPr>
        <w:t xml:space="preserve">ovum, </w:t>
      </w:r>
      <w:r w:rsidR="009C2ACC">
        <w:rPr>
          <w:color w:val="231F20"/>
          <w:spacing w:val="-5"/>
          <w:sz w:val="20"/>
        </w:rPr>
        <w:t xml:space="preserve">fertilisation </w:t>
      </w:r>
      <w:r w:rsidR="009C2ACC">
        <w:rPr>
          <w:color w:val="231F20"/>
          <w:spacing w:val="-4"/>
          <w:sz w:val="20"/>
        </w:rPr>
        <w:t xml:space="preserve">and the </w:t>
      </w:r>
      <w:r w:rsidR="009C2ACC">
        <w:rPr>
          <w:color w:val="231F20"/>
          <w:spacing w:val="-5"/>
          <w:sz w:val="20"/>
        </w:rPr>
        <w:t xml:space="preserve">passage </w:t>
      </w:r>
      <w:r w:rsidR="009C2ACC">
        <w:rPr>
          <w:color w:val="231F20"/>
          <w:spacing w:val="-3"/>
          <w:sz w:val="20"/>
        </w:rPr>
        <w:t xml:space="preserve">of </w:t>
      </w:r>
      <w:r w:rsidR="009C2ACC">
        <w:rPr>
          <w:color w:val="231F20"/>
          <w:spacing w:val="-5"/>
          <w:sz w:val="20"/>
        </w:rPr>
        <w:t xml:space="preserve">growing embryo </w:t>
      </w:r>
      <w:r w:rsidR="009C2ACC">
        <w:rPr>
          <w:color w:val="231F20"/>
          <w:spacing w:val="-3"/>
          <w:sz w:val="20"/>
        </w:rPr>
        <w:t xml:space="preserve">through </w:t>
      </w:r>
      <w:r w:rsidR="009C2ACC">
        <w:rPr>
          <w:color w:val="231F20"/>
          <w:sz w:val="20"/>
        </w:rPr>
        <w:t xml:space="preserve">the </w:t>
      </w:r>
      <w:r w:rsidR="009C2ACC">
        <w:rPr>
          <w:color w:val="231F20"/>
          <w:spacing w:val="-3"/>
          <w:sz w:val="20"/>
        </w:rPr>
        <w:t>fallopian</w:t>
      </w:r>
      <w:r w:rsidR="009C2ACC">
        <w:rPr>
          <w:color w:val="231F20"/>
          <w:spacing w:val="20"/>
          <w:sz w:val="20"/>
        </w:rPr>
        <w:t xml:space="preserve"> </w:t>
      </w:r>
      <w:r w:rsidR="009C2ACC">
        <w:rPr>
          <w:color w:val="231F20"/>
          <w:spacing w:val="-3"/>
          <w:sz w:val="20"/>
        </w:rPr>
        <w:t>tube.</w:t>
      </w:r>
    </w:p>
    <w:p w:rsidR="00B870DC" w:rsidRDefault="009C2ACC">
      <w:pPr>
        <w:tabs>
          <w:tab w:val="left" w:pos="1147"/>
        </w:tabs>
        <w:spacing w:line="166" w:lineRule="exact"/>
        <w:ind w:right="947"/>
        <w:jc w:val="center"/>
        <w:rPr>
          <w:sz w:val="19"/>
        </w:rPr>
      </w:pPr>
      <w:r>
        <w:rPr>
          <w:color w:val="1E1A16"/>
          <w:w w:val="105"/>
          <w:sz w:val="19"/>
        </w:rPr>
        <w:t>F</w:t>
      </w:r>
      <w:r>
        <w:rPr>
          <w:color w:val="1E1A16"/>
          <w:w w:val="105"/>
          <w:sz w:val="19"/>
        </w:rPr>
        <w:tab/>
        <w:t>G</w:t>
      </w:r>
    </w:p>
    <w:p w:rsidR="00B870DC" w:rsidRDefault="009C2ACC">
      <w:pPr>
        <w:pStyle w:val="ListParagraph"/>
        <w:numPr>
          <w:ilvl w:val="1"/>
          <w:numId w:val="24"/>
        </w:numPr>
        <w:tabs>
          <w:tab w:val="left" w:pos="1531"/>
        </w:tabs>
        <w:ind w:hanging="361"/>
        <w:rPr>
          <w:sz w:val="20"/>
        </w:rPr>
      </w:pPr>
      <w:r>
        <w:rPr>
          <w:color w:val="231F20"/>
          <w:sz w:val="20"/>
        </w:rPr>
        <w:t>In</w:t>
      </w:r>
      <w:r>
        <w:rPr>
          <w:color w:val="231F20"/>
          <w:spacing w:val="7"/>
          <w:sz w:val="20"/>
        </w:rPr>
        <w:t xml:space="preserve"> </w:t>
      </w:r>
      <w:r>
        <w:rPr>
          <w:color w:val="231F20"/>
          <w:sz w:val="20"/>
        </w:rPr>
        <w:t>which</w:t>
      </w:r>
      <w:r>
        <w:rPr>
          <w:color w:val="231F20"/>
          <w:spacing w:val="7"/>
          <w:sz w:val="20"/>
        </w:rPr>
        <w:t xml:space="preserve"> </w:t>
      </w:r>
      <w:r>
        <w:rPr>
          <w:color w:val="231F20"/>
          <w:sz w:val="20"/>
        </w:rPr>
        <w:t>part</w:t>
      </w:r>
      <w:r>
        <w:rPr>
          <w:color w:val="231F20"/>
          <w:spacing w:val="7"/>
          <w:sz w:val="20"/>
        </w:rPr>
        <w:t xml:space="preserve"> </w:t>
      </w:r>
      <w:r>
        <w:rPr>
          <w:color w:val="231F20"/>
          <w:sz w:val="20"/>
        </w:rPr>
        <w:t>of</w:t>
      </w:r>
      <w:r>
        <w:rPr>
          <w:color w:val="231F20"/>
          <w:spacing w:val="7"/>
          <w:sz w:val="20"/>
        </w:rPr>
        <w:t xml:space="preserve"> </w:t>
      </w:r>
      <w:r>
        <w:rPr>
          <w:color w:val="231F20"/>
          <w:sz w:val="20"/>
        </w:rPr>
        <w:t>the</w:t>
      </w:r>
      <w:r>
        <w:rPr>
          <w:color w:val="231F20"/>
          <w:spacing w:val="8"/>
          <w:sz w:val="20"/>
        </w:rPr>
        <w:t xml:space="preserve"> </w:t>
      </w:r>
      <w:r>
        <w:rPr>
          <w:color w:val="231F20"/>
          <w:sz w:val="20"/>
        </w:rPr>
        <w:t>fallopian</w:t>
      </w:r>
      <w:r>
        <w:rPr>
          <w:color w:val="231F20"/>
          <w:spacing w:val="7"/>
          <w:sz w:val="20"/>
        </w:rPr>
        <w:t xml:space="preserve"> </w:t>
      </w:r>
      <w:r>
        <w:rPr>
          <w:color w:val="231F20"/>
          <w:sz w:val="20"/>
        </w:rPr>
        <w:t>tube</w:t>
      </w:r>
      <w:r>
        <w:rPr>
          <w:color w:val="231F20"/>
          <w:spacing w:val="7"/>
          <w:sz w:val="20"/>
        </w:rPr>
        <w:t xml:space="preserve"> </w:t>
      </w:r>
      <w:r>
        <w:rPr>
          <w:color w:val="231F20"/>
          <w:sz w:val="20"/>
        </w:rPr>
        <w:t>the</w:t>
      </w:r>
      <w:r>
        <w:rPr>
          <w:color w:val="231F20"/>
          <w:spacing w:val="7"/>
          <w:sz w:val="20"/>
        </w:rPr>
        <w:t xml:space="preserve"> </w:t>
      </w:r>
      <w:r>
        <w:rPr>
          <w:color w:val="231F20"/>
          <w:sz w:val="20"/>
        </w:rPr>
        <w:t>stage</w:t>
      </w:r>
      <w:r>
        <w:rPr>
          <w:color w:val="231F20"/>
          <w:spacing w:val="8"/>
          <w:sz w:val="20"/>
        </w:rPr>
        <w:t xml:space="preserve"> </w:t>
      </w:r>
      <w:r>
        <w:rPr>
          <w:color w:val="231F20"/>
          <w:sz w:val="20"/>
        </w:rPr>
        <w:t>B</w:t>
      </w:r>
      <w:r>
        <w:rPr>
          <w:color w:val="231F20"/>
          <w:spacing w:val="7"/>
          <w:sz w:val="20"/>
        </w:rPr>
        <w:t xml:space="preserve"> </w:t>
      </w:r>
      <w:r>
        <w:rPr>
          <w:color w:val="231F20"/>
          <w:sz w:val="20"/>
        </w:rPr>
        <w:t>occurs?</w:t>
      </w:r>
    </w:p>
    <w:p w:rsidR="00B870DC" w:rsidRDefault="009C2ACC">
      <w:pPr>
        <w:pStyle w:val="ListParagraph"/>
        <w:numPr>
          <w:ilvl w:val="1"/>
          <w:numId w:val="24"/>
        </w:numPr>
        <w:tabs>
          <w:tab w:val="left" w:pos="1531"/>
        </w:tabs>
        <w:spacing w:before="140"/>
        <w:ind w:hanging="361"/>
        <w:rPr>
          <w:sz w:val="20"/>
        </w:rPr>
      </w:pPr>
      <w:r>
        <w:rPr>
          <w:color w:val="231F20"/>
          <w:sz w:val="20"/>
        </w:rPr>
        <w:t>Identify the stages F and</w:t>
      </w:r>
      <w:r>
        <w:rPr>
          <w:color w:val="231F20"/>
          <w:spacing w:val="54"/>
          <w:sz w:val="20"/>
        </w:rPr>
        <w:t xml:space="preserve"> </w:t>
      </w:r>
      <w:r>
        <w:rPr>
          <w:color w:val="231F20"/>
          <w:spacing w:val="-11"/>
          <w:sz w:val="20"/>
        </w:rPr>
        <w:t>G.</w:t>
      </w:r>
    </w:p>
    <w:p w:rsidR="00B870DC" w:rsidRDefault="009C2ACC">
      <w:pPr>
        <w:pStyle w:val="ListParagraph"/>
        <w:numPr>
          <w:ilvl w:val="1"/>
          <w:numId w:val="24"/>
        </w:numPr>
        <w:tabs>
          <w:tab w:val="left" w:pos="1530"/>
        </w:tabs>
        <w:spacing w:before="140"/>
        <w:ind w:left="1529"/>
        <w:rPr>
          <w:sz w:val="20"/>
        </w:rPr>
      </w:pPr>
      <w:r>
        <w:rPr>
          <w:color w:val="231F20"/>
          <w:sz w:val="20"/>
        </w:rPr>
        <w:t>Identify the labelled parts I and J and mention their</w:t>
      </w:r>
      <w:r>
        <w:rPr>
          <w:color w:val="231F20"/>
          <w:spacing w:val="4"/>
          <w:sz w:val="20"/>
        </w:rPr>
        <w:t xml:space="preserve"> </w:t>
      </w:r>
      <w:r>
        <w:rPr>
          <w:color w:val="231F20"/>
          <w:sz w:val="20"/>
        </w:rPr>
        <w:t>function.</w:t>
      </w:r>
    </w:p>
    <w:p w:rsidR="00B870DC" w:rsidRDefault="009C2ACC">
      <w:pPr>
        <w:pStyle w:val="BodyText"/>
        <w:spacing w:before="140"/>
        <w:ind w:left="719"/>
      </w:pPr>
      <w:r>
        <w:rPr>
          <w:color w:val="231F20"/>
        </w:rPr>
        <w:t>Sol. (a) Stage B represents fertilisation. It occurs in the ampullary-isthmic junction.</w:t>
      </w:r>
    </w:p>
    <w:p w:rsidR="00B870DC" w:rsidRDefault="009C2ACC">
      <w:pPr>
        <w:pStyle w:val="ListParagraph"/>
        <w:numPr>
          <w:ilvl w:val="0"/>
          <w:numId w:val="20"/>
        </w:numPr>
        <w:tabs>
          <w:tab w:val="left" w:pos="1531"/>
        </w:tabs>
        <w:spacing w:before="140"/>
        <w:ind w:hanging="361"/>
        <w:rPr>
          <w:sz w:val="20"/>
        </w:rPr>
      </w:pPr>
      <w:r>
        <w:rPr>
          <w:color w:val="231F20"/>
          <w:spacing w:val="-4"/>
          <w:sz w:val="20"/>
        </w:rPr>
        <w:t xml:space="preserve">Stage </w:t>
      </w:r>
      <w:r>
        <w:rPr>
          <w:color w:val="231F20"/>
          <w:sz w:val="20"/>
        </w:rPr>
        <w:t>F is morula and stage G is</w:t>
      </w:r>
      <w:r>
        <w:rPr>
          <w:color w:val="231F20"/>
          <w:spacing w:val="22"/>
          <w:sz w:val="20"/>
        </w:rPr>
        <w:t xml:space="preserve"> </w:t>
      </w:r>
      <w:r>
        <w:rPr>
          <w:color w:val="231F20"/>
          <w:sz w:val="20"/>
        </w:rPr>
        <w:t>blastocyst.</w:t>
      </w:r>
    </w:p>
    <w:p w:rsidR="00B870DC" w:rsidRDefault="009C2ACC">
      <w:pPr>
        <w:pStyle w:val="ListParagraph"/>
        <w:numPr>
          <w:ilvl w:val="0"/>
          <w:numId w:val="20"/>
        </w:numPr>
        <w:tabs>
          <w:tab w:val="left" w:pos="1530"/>
        </w:tabs>
        <w:spacing w:before="140"/>
        <w:ind w:left="1529"/>
        <w:rPr>
          <w:sz w:val="20"/>
        </w:rPr>
      </w:pPr>
      <w:r>
        <w:rPr>
          <w:color w:val="231F20"/>
          <w:sz w:val="20"/>
        </w:rPr>
        <w:t>I</w:t>
      </w:r>
      <w:r>
        <w:rPr>
          <w:color w:val="231F20"/>
          <w:spacing w:val="13"/>
          <w:sz w:val="20"/>
        </w:rPr>
        <w:t xml:space="preserve"> </w:t>
      </w:r>
      <w:r>
        <w:rPr>
          <w:color w:val="231F20"/>
          <w:sz w:val="20"/>
        </w:rPr>
        <w:t>is</w:t>
      </w:r>
      <w:r>
        <w:rPr>
          <w:color w:val="231F20"/>
          <w:spacing w:val="13"/>
          <w:sz w:val="20"/>
        </w:rPr>
        <w:t xml:space="preserve"> </w:t>
      </w:r>
      <w:r>
        <w:rPr>
          <w:color w:val="231F20"/>
          <w:sz w:val="20"/>
        </w:rPr>
        <w:t>trophoblast.</w:t>
      </w:r>
      <w:r>
        <w:rPr>
          <w:color w:val="231F20"/>
          <w:spacing w:val="13"/>
          <w:sz w:val="20"/>
        </w:rPr>
        <w:t xml:space="preserve"> </w:t>
      </w:r>
      <w:r>
        <w:rPr>
          <w:color w:val="231F20"/>
          <w:sz w:val="20"/>
        </w:rPr>
        <w:t>It</w:t>
      </w:r>
      <w:r>
        <w:rPr>
          <w:color w:val="231F20"/>
          <w:spacing w:val="14"/>
          <w:sz w:val="20"/>
        </w:rPr>
        <w:t xml:space="preserve"> </w:t>
      </w:r>
      <w:r>
        <w:rPr>
          <w:color w:val="231F20"/>
          <w:sz w:val="20"/>
        </w:rPr>
        <w:t>is</w:t>
      </w:r>
      <w:r>
        <w:rPr>
          <w:color w:val="231F20"/>
          <w:spacing w:val="13"/>
          <w:sz w:val="20"/>
        </w:rPr>
        <w:t xml:space="preserve"> </w:t>
      </w:r>
      <w:r>
        <w:rPr>
          <w:color w:val="231F20"/>
          <w:sz w:val="20"/>
        </w:rPr>
        <w:t>the</w:t>
      </w:r>
      <w:r>
        <w:rPr>
          <w:color w:val="231F20"/>
          <w:spacing w:val="13"/>
          <w:sz w:val="20"/>
        </w:rPr>
        <w:t xml:space="preserve"> </w:t>
      </w:r>
      <w:r>
        <w:rPr>
          <w:color w:val="231F20"/>
          <w:sz w:val="20"/>
        </w:rPr>
        <w:t>outer</w:t>
      </w:r>
      <w:r>
        <w:rPr>
          <w:color w:val="231F20"/>
          <w:spacing w:val="13"/>
          <w:sz w:val="20"/>
        </w:rPr>
        <w:t xml:space="preserve"> </w:t>
      </w:r>
      <w:r>
        <w:rPr>
          <w:color w:val="231F20"/>
          <w:sz w:val="20"/>
        </w:rPr>
        <w:t>layer</w:t>
      </w:r>
      <w:r>
        <w:rPr>
          <w:color w:val="231F20"/>
          <w:spacing w:val="14"/>
          <w:sz w:val="20"/>
        </w:rPr>
        <w:t xml:space="preserve"> </w:t>
      </w:r>
      <w:r>
        <w:rPr>
          <w:color w:val="231F20"/>
          <w:sz w:val="20"/>
        </w:rPr>
        <w:t>of</w:t>
      </w:r>
      <w:r>
        <w:rPr>
          <w:color w:val="231F20"/>
          <w:spacing w:val="13"/>
          <w:sz w:val="20"/>
        </w:rPr>
        <w:t xml:space="preserve"> </w:t>
      </w:r>
      <w:r>
        <w:rPr>
          <w:color w:val="231F20"/>
          <w:sz w:val="20"/>
        </w:rPr>
        <w:t>blastocyst</w:t>
      </w:r>
      <w:r>
        <w:rPr>
          <w:color w:val="231F20"/>
          <w:spacing w:val="13"/>
          <w:sz w:val="20"/>
        </w:rPr>
        <w:t xml:space="preserve"> </w:t>
      </w:r>
      <w:r>
        <w:rPr>
          <w:color w:val="231F20"/>
          <w:sz w:val="20"/>
        </w:rPr>
        <w:t>and</w:t>
      </w:r>
      <w:r>
        <w:rPr>
          <w:color w:val="231F20"/>
          <w:spacing w:val="13"/>
          <w:sz w:val="20"/>
        </w:rPr>
        <w:t xml:space="preserve"> </w:t>
      </w:r>
      <w:r>
        <w:rPr>
          <w:color w:val="231F20"/>
          <w:sz w:val="20"/>
        </w:rPr>
        <w:t>J</w:t>
      </w:r>
      <w:r>
        <w:rPr>
          <w:color w:val="231F20"/>
          <w:spacing w:val="14"/>
          <w:sz w:val="20"/>
        </w:rPr>
        <w:t xml:space="preserve"> </w:t>
      </w:r>
      <w:r>
        <w:rPr>
          <w:color w:val="231F20"/>
          <w:sz w:val="20"/>
        </w:rPr>
        <w:t>is</w:t>
      </w:r>
      <w:r>
        <w:rPr>
          <w:color w:val="231F20"/>
          <w:spacing w:val="13"/>
          <w:sz w:val="20"/>
        </w:rPr>
        <w:t xml:space="preserve"> </w:t>
      </w:r>
      <w:r>
        <w:rPr>
          <w:color w:val="231F20"/>
          <w:sz w:val="20"/>
        </w:rPr>
        <w:t>inner</w:t>
      </w:r>
      <w:r>
        <w:rPr>
          <w:color w:val="231F20"/>
          <w:spacing w:val="13"/>
          <w:sz w:val="20"/>
        </w:rPr>
        <w:t xml:space="preserve"> </w:t>
      </w:r>
      <w:r>
        <w:rPr>
          <w:color w:val="231F20"/>
          <w:sz w:val="20"/>
        </w:rPr>
        <w:t>cell</w:t>
      </w:r>
      <w:r>
        <w:rPr>
          <w:color w:val="231F20"/>
          <w:spacing w:val="14"/>
          <w:sz w:val="20"/>
        </w:rPr>
        <w:t xml:space="preserve"> </w:t>
      </w:r>
      <w:r>
        <w:rPr>
          <w:color w:val="231F20"/>
          <w:sz w:val="20"/>
        </w:rPr>
        <w:t>mass.</w:t>
      </w:r>
    </w:p>
    <w:p w:rsidR="00B870DC" w:rsidRDefault="009C2ACC">
      <w:pPr>
        <w:pStyle w:val="BodyText"/>
        <w:spacing w:before="140" w:line="280" w:lineRule="auto"/>
        <w:ind w:left="1171" w:right="708" w:hanging="1"/>
        <w:jc w:val="both"/>
      </w:pPr>
      <w:r>
        <w:rPr>
          <w:color w:val="231F20"/>
          <w:spacing w:val="-5"/>
        </w:rPr>
        <w:t xml:space="preserve">Function </w:t>
      </w:r>
      <w:r>
        <w:rPr>
          <w:color w:val="231F20"/>
        </w:rPr>
        <w:t xml:space="preserve">: </w:t>
      </w:r>
      <w:r>
        <w:rPr>
          <w:color w:val="231F20"/>
          <w:spacing w:val="-4"/>
        </w:rPr>
        <w:t xml:space="preserve">The trophoblast layer </w:t>
      </w:r>
      <w:r>
        <w:rPr>
          <w:color w:val="231F20"/>
          <w:spacing w:val="-3"/>
        </w:rPr>
        <w:t xml:space="preserve">does not </w:t>
      </w:r>
      <w:r>
        <w:rPr>
          <w:color w:val="231F20"/>
          <w:spacing w:val="-4"/>
        </w:rPr>
        <w:t xml:space="preserve">take part </w:t>
      </w:r>
      <w:r>
        <w:rPr>
          <w:color w:val="231F20"/>
        </w:rPr>
        <w:t xml:space="preserve">in </w:t>
      </w:r>
      <w:r>
        <w:rPr>
          <w:color w:val="231F20"/>
          <w:spacing w:val="-3"/>
        </w:rPr>
        <w:t xml:space="preserve">the </w:t>
      </w:r>
      <w:r>
        <w:rPr>
          <w:color w:val="231F20"/>
          <w:spacing w:val="-4"/>
        </w:rPr>
        <w:t xml:space="preserve">formation </w:t>
      </w:r>
      <w:r>
        <w:rPr>
          <w:color w:val="231F20"/>
        </w:rPr>
        <w:t xml:space="preserve">of </w:t>
      </w:r>
      <w:r>
        <w:rPr>
          <w:color w:val="231F20"/>
          <w:spacing w:val="-4"/>
        </w:rPr>
        <w:t xml:space="preserve">embryo </w:t>
      </w:r>
      <w:r>
        <w:rPr>
          <w:color w:val="231F20"/>
          <w:spacing w:val="-5"/>
        </w:rPr>
        <w:t xml:space="preserve">proper, </w:t>
      </w:r>
      <w:r>
        <w:rPr>
          <w:color w:val="231F20"/>
        </w:rPr>
        <w:t xml:space="preserve">it </w:t>
      </w:r>
      <w:r>
        <w:rPr>
          <w:color w:val="231F20"/>
          <w:spacing w:val="-4"/>
        </w:rPr>
        <w:t xml:space="preserve">forms </w:t>
      </w:r>
      <w:r>
        <w:rPr>
          <w:color w:val="231F20"/>
          <w:spacing w:val="-3"/>
        </w:rPr>
        <w:t xml:space="preserve">the </w:t>
      </w:r>
      <w:r>
        <w:rPr>
          <w:color w:val="231F20"/>
          <w:spacing w:val="-4"/>
        </w:rPr>
        <w:t xml:space="preserve">foetal portion  </w:t>
      </w:r>
      <w:r>
        <w:rPr>
          <w:color w:val="231F20"/>
        </w:rPr>
        <w:t>of the placenta. The trophoblast gets attached to endometrium and inner cell mass</w:t>
      </w:r>
      <w:r>
        <w:rPr>
          <w:color w:val="231F20"/>
        </w:rPr>
        <w:t xml:space="preserve"> gets differentiated as the embryo. After implantation, finger like projections appear on the trophoblast called chorionic villi which interdigitate with uterine</w:t>
      </w:r>
      <w:r>
        <w:rPr>
          <w:color w:val="231F20"/>
          <w:spacing w:val="24"/>
        </w:rPr>
        <w:t xml:space="preserve"> </w:t>
      </w:r>
      <w:r>
        <w:rPr>
          <w:color w:val="231F20"/>
        </w:rPr>
        <w:t>tissue.</w:t>
      </w:r>
    </w:p>
    <w:p w:rsidR="00B870DC" w:rsidRDefault="00B870DC">
      <w:pPr>
        <w:pStyle w:val="ListParagraph"/>
        <w:numPr>
          <w:ilvl w:val="0"/>
          <w:numId w:val="24"/>
        </w:numPr>
        <w:tabs>
          <w:tab w:val="left" w:pos="991"/>
        </w:tabs>
        <w:spacing w:before="103"/>
        <w:ind w:left="990" w:hanging="272"/>
        <w:rPr>
          <w:sz w:val="20"/>
        </w:rPr>
      </w:pPr>
      <w:r w:rsidRPr="00B870DC">
        <w:pict>
          <v:group id="_x0000_s1202" style="position:absolute;left:0;text-align:left;margin-left:184.5pt;margin-top:21pt;width:52.7pt;height:80.05pt;z-index:251699200;mso-position-horizontal-relative:page" coordorigin="3690,420" coordsize="1054,1601">
            <v:shape id="_x0000_s1205" type="#_x0000_t75" style="position:absolute;left:3689;top:420;width:1000;height:1601">
              <v:imagedata r:id="rId14" o:title=""/>
            </v:shape>
            <v:line id="_x0000_s1204" style="position:absolute" from="4238,693" to="4555,693" strokecolor="#1e1a16" strokeweight=".72pt"/>
            <v:shape id="_x0000_s1203" type="#_x0000_t202" style="position:absolute;left:4608;top:609;width:136;height:202" filled="f" stroked="f">
              <v:textbox inset="0,0,0,0">
                <w:txbxContent>
                  <w:p w:rsidR="00B870DC" w:rsidRDefault="009C2ACC">
                    <w:pPr>
                      <w:spacing w:line="198" w:lineRule="exact"/>
                      <w:rPr>
                        <w:sz w:val="20"/>
                      </w:rPr>
                    </w:pPr>
                    <w:r>
                      <w:rPr>
                        <w:color w:val="1E1A16"/>
                        <w:w w:val="103"/>
                        <w:sz w:val="20"/>
                      </w:rPr>
                      <w:t>2</w:t>
                    </w:r>
                  </w:p>
                </w:txbxContent>
              </v:textbox>
            </v:shape>
            <w10:wrap anchorx="page"/>
          </v:group>
        </w:pict>
      </w:r>
    </w:p>
    <w:p w:rsidR="00B870DC" w:rsidRDefault="00B870DC">
      <w:pPr>
        <w:pStyle w:val="BodyText"/>
      </w:pPr>
    </w:p>
    <w:p w:rsidR="00B870DC" w:rsidRDefault="00B870DC">
      <w:pPr>
        <w:pStyle w:val="BodyText"/>
        <w:spacing w:before="149"/>
        <w:ind w:right="6796"/>
        <w:jc w:val="center"/>
      </w:pPr>
      <w:r>
        <w:pict>
          <v:group id="_x0000_s1196" style="position:absolute;left:0;text-align:left;margin-left:59.7pt;margin-top:3.65pt;width:53.1pt;height:59.95pt;z-index:251697152;mso-position-horizontal-relative:page" coordorigin="1194,73" coordsize="1062,1199">
            <v:shape id="_x0000_s1201" type="#_x0000_t75" style="position:absolute;left:1242;top:87;width:673;height:1141">
              <v:imagedata r:id="rId15" o:title=""/>
            </v:shape>
            <v:line id="_x0000_s1200" style="position:absolute" from="1607,284" to="2255,284" strokecolor="#1e1a16" strokeweight=".72pt"/>
            <v:shape id="_x0000_s1199" style="position:absolute;left:1664;top:82;width:49;height:53" coordorigin="1665,83" coordsize="49,53" path="m1703,83r-38,43l1674,135r39,-43l1703,83xe" stroked="f">
              <v:path arrowok="t"/>
            </v:shape>
            <v:shape id="_x0000_s1198" style="position:absolute;left:1664;top:82;width:49;height:53" coordorigin="1665,83" coordsize="49,53" path="m1703,83r10,9l1674,135r-9,-9l1703,83xe" filled="f" strokecolor="white" strokeweight=".33831mm">
              <v:path arrowok="t"/>
            </v:shape>
            <v:shape id="_x0000_s1197" style="position:absolute;left:1193;top:92;width:216;height:1180" coordorigin="1194,92" coordsize="216,1180" o:spt="100" adj="0,,0" path="m1194,1257r,14l1209,1271r-15,-14xm1194,112r,1145l1209,1271r,-28l1223,1243r,-1117l1209,126r-15,-14xm1223,1243r-14,l1209,1271r14,-14l1223,1243xm1410,1243r-187,l1223,1257r-14,14l1410,1271r,-28xm1410,92r-201,l1194,112r15,14l1223,126r,-14l1410,112r,-20xm1410,112r-187,l1223,126r187,l1410,112xm1209,92r-15,l1194,112r15,-20xe" stroked="f">
              <v:stroke joinstyle="round"/>
              <v:formulas/>
              <v:path arrowok="t" o:connecttype="segments"/>
            </v:shape>
            <w10:wrap anchorx="page"/>
          </v:group>
        </w:pict>
      </w:r>
      <w:r>
        <w:pict>
          <v:group id="_x0000_s1192" style="position:absolute;left:0;text-align:left;margin-left:313.25pt;margin-top:7.25pt;width:33.4pt;height:51.8pt;z-index:251700224;mso-position-horizontal-relative:page" coordorigin="6265,145" coordsize="668,1036">
            <v:shape id="_x0000_s1195" type="#_x0000_t75" style="position:absolute;left:6264;top:144;width:447;height:1036">
              <v:imagedata r:id="rId16" o:title=""/>
            </v:shape>
            <v:line id="_x0000_s1194" style="position:absolute" from="6625,543" to="6932,543" strokecolor="#1e1a16" strokeweight=".72pt"/>
            <v:line id="_x0000_s1193" style="position:absolute" from="6610,159" to="6730,159" strokecolor="white" strokeweight=".33831mm"/>
            <w10:wrap anchorx="page"/>
          </v:group>
        </w:pict>
      </w:r>
      <w:r w:rsidR="009C2ACC">
        <w:rPr>
          <w:color w:val="1E1A16"/>
          <w:w w:val="103"/>
        </w:rPr>
        <w:t>1</w:t>
      </w:r>
    </w:p>
    <w:p w:rsidR="00B870DC" w:rsidRDefault="009C2ACC">
      <w:pPr>
        <w:pStyle w:val="BodyText"/>
        <w:spacing w:before="48"/>
        <w:ind w:left="2535"/>
        <w:jc w:val="center"/>
      </w:pPr>
      <w:r>
        <w:rPr>
          <w:color w:val="1E1A16"/>
          <w:w w:val="103"/>
        </w:rPr>
        <w:t>3</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spacing w:before="11"/>
        <w:rPr>
          <w:sz w:val="17"/>
        </w:rPr>
      </w:pPr>
    </w:p>
    <w:p w:rsidR="00B870DC" w:rsidRDefault="009C2ACC">
      <w:pPr>
        <w:pStyle w:val="BodyText"/>
        <w:tabs>
          <w:tab w:val="left" w:pos="4031"/>
          <w:tab w:val="left" w:pos="6360"/>
        </w:tabs>
        <w:ind w:left="1472"/>
      </w:pPr>
      <w:r>
        <w:rPr>
          <w:color w:val="1E1A16"/>
          <w:spacing w:val="-2"/>
          <w:w w:val="105"/>
        </w:rPr>
        <w:t>(A)</w:t>
      </w:r>
      <w:r>
        <w:rPr>
          <w:color w:val="1E1A16"/>
          <w:spacing w:val="-2"/>
          <w:w w:val="105"/>
        </w:rPr>
        <w:tab/>
        <w:t>(B)</w:t>
      </w:r>
      <w:r>
        <w:rPr>
          <w:color w:val="1E1A16"/>
          <w:spacing w:val="-2"/>
          <w:w w:val="105"/>
        </w:rPr>
        <w:tab/>
      </w:r>
      <w:r>
        <w:rPr>
          <w:color w:val="1E1A16"/>
          <w:spacing w:val="-3"/>
          <w:w w:val="105"/>
        </w:rPr>
        <w:t>(C)</w:t>
      </w:r>
    </w:p>
    <w:p w:rsidR="00B870DC" w:rsidRDefault="00B870DC">
      <w:pPr>
        <w:sectPr w:rsidR="00B870DC">
          <w:pgSz w:w="11520" w:h="15840"/>
          <w:pgMar w:top="480" w:right="0" w:bottom="920" w:left="0" w:header="0" w:footer="725" w:gutter="0"/>
          <w:cols w:space="720"/>
        </w:sectPr>
      </w:pPr>
    </w:p>
    <w:p w:rsidR="00B870DC" w:rsidRDefault="009C2ACC">
      <w:pPr>
        <w:tabs>
          <w:tab w:val="left" w:pos="8420"/>
          <w:tab w:val="left" w:pos="11519"/>
        </w:tabs>
        <w:spacing w:before="86"/>
        <w:ind w:left="720"/>
        <w:rPr>
          <w:sz w:val="24"/>
        </w:rPr>
      </w:pPr>
      <w:r>
        <w:rPr>
          <w:color w:val="231F20"/>
          <w:position w:val="2"/>
          <w:sz w:val="19"/>
        </w:rPr>
        <w:lastRenderedPageBreak/>
        <w:t>Solutions  of</w:t>
      </w:r>
      <w:r>
        <w:rPr>
          <w:color w:val="231F20"/>
          <w:spacing w:val="-15"/>
          <w:position w:val="2"/>
          <w:sz w:val="19"/>
        </w:rPr>
        <w:t xml:space="preserve"> </w:t>
      </w:r>
      <w:r>
        <w:rPr>
          <w:color w:val="231F20"/>
          <w:position w:val="2"/>
          <w:sz w:val="19"/>
        </w:rPr>
        <w:t>Assignment</w:t>
      </w:r>
      <w:r>
        <w:rPr>
          <w:color w:val="231F20"/>
          <w:spacing w:val="24"/>
          <w:position w:val="2"/>
          <w:sz w:val="19"/>
        </w:rPr>
        <w:t xml:space="preserve"> </w:t>
      </w:r>
      <w:r>
        <w:rPr>
          <w:color w:val="231F20"/>
          <w:position w:val="2"/>
          <w:sz w:val="19"/>
        </w:rPr>
        <w:t>(Set-1)</w:t>
      </w:r>
      <w:r>
        <w:rPr>
          <w:color w:val="231F20"/>
          <w:position w:val="2"/>
          <w:sz w:val="19"/>
        </w:rPr>
        <w:tab/>
        <w:t xml:space="preserve">Human  Reproduction </w:t>
      </w:r>
      <w:r>
        <w:rPr>
          <w:color w:val="231F20"/>
          <w:sz w:val="19"/>
          <w:shd w:val="clear" w:color="auto" w:fill="DCDDDE"/>
        </w:rPr>
        <w:t xml:space="preserve">   </w:t>
      </w:r>
      <w:r>
        <w:rPr>
          <w:color w:val="231F20"/>
          <w:sz w:val="24"/>
          <w:shd w:val="clear" w:color="auto" w:fill="DCDDDE"/>
        </w:rPr>
        <w:t>15</w:t>
      </w:r>
      <w:r>
        <w:rPr>
          <w:color w:val="231F20"/>
          <w:sz w:val="24"/>
          <w:shd w:val="clear" w:color="auto" w:fill="DCDDDE"/>
        </w:rPr>
        <w:tab/>
      </w:r>
    </w:p>
    <w:p w:rsidR="00B870DC" w:rsidRDefault="00B870DC">
      <w:pPr>
        <w:pStyle w:val="BodyText"/>
        <w:spacing w:line="20" w:lineRule="exact"/>
        <w:ind w:left="710"/>
        <w:rPr>
          <w:sz w:val="2"/>
        </w:rPr>
      </w:pPr>
      <w:r>
        <w:rPr>
          <w:sz w:val="2"/>
        </w:rPr>
      </w:r>
      <w:r>
        <w:rPr>
          <w:sz w:val="2"/>
        </w:rPr>
        <w:pict>
          <v:group id="_x0000_s1190" style="width:475.95pt;height:1pt;mso-position-horizontal-relative:char;mso-position-vertical-relative:line" coordsize="9519,20">
            <v:line id="_x0000_s1191" style="position:absolute" from="0,10" to="9518,10" strokecolor="#231f20" strokeweight=".34994mm"/>
            <w10:wrap type="none"/>
            <w10:anchorlock/>
          </v:group>
        </w:pict>
      </w:r>
    </w:p>
    <w:p w:rsidR="00B870DC" w:rsidRDefault="00B870DC">
      <w:pPr>
        <w:pStyle w:val="BodyText"/>
        <w:spacing w:before="8"/>
        <w:rPr>
          <w:sz w:val="10"/>
        </w:rPr>
      </w:pPr>
    </w:p>
    <w:p w:rsidR="00B870DC" w:rsidRDefault="009C2ACC">
      <w:pPr>
        <w:pStyle w:val="ListParagraph"/>
        <w:numPr>
          <w:ilvl w:val="1"/>
          <w:numId w:val="24"/>
        </w:numPr>
        <w:tabs>
          <w:tab w:val="left" w:pos="1531"/>
        </w:tabs>
        <w:spacing w:before="67"/>
        <w:ind w:hanging="361"/>
        <w:rPr>
          <w:sz w:val="20"/>
        </w:rPr>
      </w:pPr>
      <w:r>
        <w:rPr>
          <w:color w:val="231F20"/>
          <w:spacing w:val="-3"/>
          <w:sz w:val="20"/>
        </w:rPr>
        <w:t xml:space="preserve">Write </w:t>
      </w:r>
      <w:r>
        <w:rPr>
          <w:color w:val="231F20"/>
          <w:sz w:val="20"/>
        </w:rPr>
        <w:t>correct sequence of the diagrams</w:t>
      </w:r>
      <w:r>
        <w:rPr>
          <w:color w:val="231F20"/>
          <w:spacing w:val="21"/>
          <w:sz w:val="20"/>
        </w:rPr>
        <w:t xml:space="preserve"> </w:t>
      </w:r>
      <w:r>
        <w:rPr>
          <w:color w:val="231F20"/>
          <w:sz w:val="20"/>
        </w:rPr>
        <w:t xml:space="preserve">A, B and C representing </w:t>
      </w:r>
      <w:r>
        <w:rPr>
          <w:color w:val="231F20"/>
          <w:spacing w:val="-3"/>
          <w:sz w:val="20"/>
        </w:rPr>
        <w:t xml:space="preserve">parts </w:t>
      </w:r>
      <w:r>
        <w:rPr>
          <w:color w:val="231F20"/>
          <w:sz w:val="20"/>
        </w:rPr>
        <w:t>of the spermatozoan.</w:t>
      </w:r>
    </w:p>
    <w:p w:rsidR="00B870DC" w:rsidRDefault="009C2ACC">
      <w:pPr>
        <w:pStyle w:val="ListParagraph"/>
        <w:numPr>
          <w:ilvl w:val="1"/>
          <w:numId w:val="24"/>
        </w:numPr>
        <w:tabs>
          <w:tab w:val="left" w:pos="1531"/>
        </w:tabs>
        <w:spacing w:before="140"/>
        <w:ind w:hanging="361"/>
        <w:rPr>
          <w:sz w:val="20"/>
        </w:rPr>
      </w:pPr>
      <w:r>
        <w:rPr>
          <w:color w:val="231F20"/>
          <w:sz w:val="20"/>
        </w:rPr>
        <w:t xml:space="preserve">Label 1 in A and write down </w:t>
      </w:r>
      <w:r>
        <w:rPr>
          <w:color w:val="231F20"/>
          <w:spacing w:val="-2"/>
          <w:sz w:val="20"/>
        </w:rPr>
        <w:t>its</w:t>
      </w:r>
      <w:r>
        <w:rPr>
          <w:color w:val="231F20"/>
          <w:spacing w:val="7"/>
          <w:sz w:val="20"/>
        </w:rPr>
        <w:t xml:space="preserve"> </w:t>
      </w:r>
      <w:r>
        <w:rPr>
          <w:color w:val="231F20"/>
          <w:sz w:val="20"/>
        </w:rPr>
        <w:t>function.</w:t>
      </w:r>
    </w:p>
    <w:p w:rsidR="00B870DC" w:rsidRDefault="009C2ACC">
      <w:pPr>
        <w:pStyle w:val="ListParagraph"/>
        <w:numPr>
          <w:ilvl w:val="1"/>
          <w:numId w:val="24"/>
        </w:numPr>
        <w:tabs>
          <w:tab w:val="left" w:pos="1530"/>
        </w:tabs>
        <w:spacing w:before="140"/>
        <w:ind w:left="1529"/>
        <w:rPr>
          <w:sz w:val="20"/>
        </w:rPr>
      </w:pPr>
      <w:r>
        <w:rPr>
          <w:color w:val="231F20"/>
          <w:sz w:val="20"/>
        </w:rPr>
        <w:t>Label 2 in B and write down its</w:t>
      </w:r>
      <w:r>
        <w:rPr>
          <w:color w:val="231F20"/>
          <w:spacing w:val="39"/>
          <w:sz w:val="20"/>
        </w:rPr>
        <w:t xml:space="preserve"> </w:t>
      </w:r>
      <w:r>
        <w:rPr>
          <w:color w:val="231F20"/>
          <w:sz w:val="20"/>
        </w:rPr>
        <w:t>function.</w:t>
      </w:r>
    </w:p>
    <w:p w:rsidR="00B870DC" w:rsidRDefault="009C2ACC">
      <w:pPr>
        <w:pStyle w:val="ListParagraph"/>
        <w:numPr>
          <w:ilvl w:val="1"/>
          <w:numId w:val="24"/>
        </w:numPr>
        <w:tabs>
          <w:tab w:val="left" w:pos="1531"/>
        </w:tabs>
        <w:spacing w:before="140"/>
        <w:ind w:hanging="361"/>
        <w:rPr>
          <w:sz w:val="20"/>
        </w:rPr>
      </w:pPr>
      <w:r>
        <w:rPr>
          <w:color w:val="231F20"/>
          <w:sz w:val="20"/>
        </w:rPr>
        <w:t>Label 3 in C in write down its</w:t>
      </w:r>
      <w:r>
        <w:rPr>
          <w:color w:val="231F20"/>
          <w:spacing w:val="11"/>
          <w:sz w:val="20"/>
        </w:rPr>
        <w:t xml:space="preserve"> </w:t>
      </w:r>
      <w:r>
        <w:rPr>
          <w:color w:val="231F20"/>
          <w:sz w:val="20"/>
        </w:rPr>
        <w:t>function.</w:t>
      </w:r>
    </w:p>
    <w:p w:rsidR="00B870DC" w:rsidRDefault="009C2ACC">
      <w:pPr>
        <w:pStyle w:val="BodyText"/>
        <w:spacing w:before="140"/>
        <w:ind w:left="719"/>
      </w:pPr>
      <w:r>
        <w:rPr>
          <w:color w:val="231F20"/>
        </w:rPr>
        <w:t>Sol. (a) The correct sequence of the parts is A, C and B.</w:t>
      </w:r>
    </w:p>
    <w:p w:rsidR="00B870DC" w:rsidRDefault="009C2ACC">
      <w:pPr>
        <w:pStyle w:val="ListParagraph"/>
        <w:numPr>
          <w:ilvl w:val="0"/>
          <w:numId w:val="19"/>
        </w:numPr>
        <w:tabs>
          <w:tab w:val="left" w:pos="1531"/>
        </w:tabs>
        <w:spacing w:before="140"/>
        <w:ind w:hanging="361"/>
        <w:rPr>
          <w:sz w:val="20"/>
        </w:rPr>
      </w:pPr>
      <w:r>
        <w:rPr>
          <w:color w:val="231F20"/>
          <w:sz w:val="20"/>
        </w:rPr>
        <w:t>Labelled part 1 in A is Acrosome.</w:t>
      </w:r>
      <w:r>
        <w:rPr>
          <w:color w:val="231F20"/>
          <w:spacing w:val="23"/>
          <w:sz w:val="20"/>
        </w:rPr>
        <w:t xml:space="preserve"> </w:t>
      </w:r>
      <w:r>
        <w:rPr>
          <w:color w:val="231F20"/>
          <w:sz w:val="20"/>
        </w:rPr>
        <w:t>Acrosome is filled with enzymes that help in fertilisation of the ovum.</w:t>
      </w:r>
    </w:p>
    <w:p w:rsidR="00B870DC" w:rsidRDefault="009C2ACC">
      <w:pPr>
        <w:pStyle w:val="ListParagraph"/>
        <w:numPr>
          <w:ilvl w:val="0"/>
          <w:numId w:val="19"/>
        </w:numPr>
        <w:tabs>
          <w:tab w:val="left" w:pos="1530"/>
        </w:tabs>
        <w:spacing w:before="140"/>
        <w:ind w:left="1529"/>
        <w:rPr>
          <w:sz w:val="20"/>
        </w:rPr>
      </w:pPr>
      <w:r>
        <w:rPr>
          <w:color w:val="231F20"/>
          <w:sz w:val="20"/>
        </w:rPr>
        <w:t xml:space="preserve">Labelled </w:t>
      </w:r>
      <w:r>
        <w:rPr>
          <w:color w:val="231F20"/>
          <w:sz w:val="20"/>
        </w:rPr>
        <w:t xml:space="preserve">part 2 in B is </w:t>
      </w:r>
      <w:r>
        <w:rPr>
          <w:color w:val="231F20"/>
          <w:spacing w:val="-7"/>
          <w:sz w:val="20"/>
        </w:rPr>
        <w:t xml:space="preserve">Tail </w:t>
      </w:r>
      <w:r>
        <w:rPr>
          <w:color w:val="231F20"/>
          <w:sz w:val="20"/>
        </w:rPr>
        <w:t xml:space="preserve">of spermatozoan. </w:t>
      </w:r>
      <w:r>
        <w:rPr>
          <w:color w:val="231F20"/>
          <w:spacing w:val="-7"/>
          <w:sz w:val="20"/>
        </w:rPr>
        <w:t xml:space="preserve">Tail </w:t>
      </w:r>
      <w:r>
        <w:rPr>
          <w:color w:val="231F20"/>
          <w:sz w:val="20"/>
        </w:rPr>
        <w:t>facilitates sperm motility essential for</w:t>
      </w:r>
      <w:r>
        <w:rPr>
          <w:color w:val="231F20"/>
          <w:spacing w:val="34"/>
          <w:sz w:val="20"/>
        </w:rPr>
        <w:t xml:space="preserve"> </w:t>
      </w:r>
      <w:r>
        <w:rPr>
          <w:color w:val="231F20"/>
          <w:sz w:val="20"/>
        </w:rPr>
        <w:t>fertilisation.</w:t>
      </w:r>
    </w:p>
    <w:p w:rsidR="00B870DC" w:rsidRDefault="009C2ACC">
      <w:pPr>
        <w:pStyle w:val="ListParagraph"/>
        <w:numPr>
          <w:ilvl w:val="0"/>
          <w:numId w:val="19"/>
        </w:numPr>
        <w:tabs>
          <w:tab w:val="left" w:pos="1531"/>
        </w:tabs>
        <w:spacing w:before="140" w:line="280" w:lineRule="auto"/>
        <w:ind w:right="716" w:hanging="361"/>
        <w:rPr>
          <w:sz w:val="20"/>
        </w:rPr>
      </w:pPr>
      <w:r>
        <w:rPr>
          <w:color w:val="231F20"/>
          <w:sz w:val="20"/>
        </w:rPr>
        <w:t xml:space="preserve">Labelled part 3 in C is middle piece which contains numerous mitochondria, which provide energy for </w:t>
      </w:r>
      <w:r>
        <w:rPr>
          <w:color w:val="231F20"/>
          <w:spacing w:val="-2"/>
          <w:sz w:val="20"/>
        </w:rPr>
        <w:t xml:space="preserve">the </w:t>
      </w:r>
      <w:r>
        <w:rPr>
          <w:color w:val="231F20"/>
          <w:spacing w:val="-3"/>
          <w:sz w:val="20"/>
        </w:rPr>
        <w:t xml:space="preserve">movement </w:t>
      </w:r>
      <w:r>
        <w:rPr>
          <w:color w:val="231F20"/>
          <w:sz w:val="20"/>
        </w:rPr>
        <w:t>of the</w:t>
      </w:r>
      <w:r>
        <w:rPr>
          <w:color w:val="231F20"/>
          <w:spacing w:val="20"/>
          <w:sz w:val="20"/>
        </w:rPr>
        <w:t xml:space="preserve"> </w:t>
      </w:r>
      <w:r>
        <w:rPr>
          <w:color w:val="231F20"/>
          <w:spacing w:val="-3"/>
          <w:sz w:val="20"/>
        </w:rPr>
        <w:t>tail.</w:t>
      </w:r>
    </w:p>
    <w:p w:rsidR="00B870DC" w:rsidRDefault="009C2ACC">
      <w:pPr>
        <w:pStyle w:val="ListParagraph"/>
        <w:numPr>
          <w:ilvl w:val="0"/>
          <w:numId w:val="24"/>
        </w:numPr>
        <w:tabs>
          <w:tab w:val="left" w:pos="1171"/>
        </w:tabs>
        <w:spacing w:before="130"/>
        <w:rPr>
          <w:sz w:val="20"/>
        </w:rPr>
      </w:pPr>
      <w:r>
        <w:rPr>
          <w:color w:val="231F20"/>
          <w:sz w:val="20"/>
        </w:rPr>
        <w:t xml:space="preserve">In the </w:t>
      </w:r>
      <w:r>
        <w:rPr>
          <w:color w:val="231F20"/>
          <w:spacing w:val="-3"/>
          <w:sz w:val="20"/>
        </w:rPr>
        <w:t xml:space="preserve">given diagrammatic section view </w:t>
      </w:r>
      <w:r>
        <w:rPr>
          <w:color w:val="231F20"/>
          <w:sz w:val="20"/>
        </w:rPr>
        <w:t xml:space="preserve">of </w:t>
      </w:r>
      <w:r>
        <w:rPr>
          <w:color w:val="231F20"/>
          <w:spacing w:val="-3"/>
          <w:sz w:val="20"/>
        </w:rPr>
        <w:t>ovary</w:t>
      </w:r>
      <w:r>
        <w:rPr>
          <w:color w:val="231F20"/>
          <w:spacing w:val="-1"/>
          <w:sz w:val="20"/>
        </w:rPr>
        <w:t xml:space="preserve"> </w:t>
      </w:r>
      <w:r>
        <w:rPr>
          <w:color w:val="231F20"/>
          <w:spacing w:val="-3"/>
          <w:sz w:val="20"/>
        </w:rPr>
        <w:t>identify</w:t>
      </w:r>
    </w:p>
    <w:p w:rsidR="00B870DC" w:rsidRDefault="00B870DC">
      <w:pPr>
        <w:rPr>
          <w:sz w:val="20"/>
        </w:rPr>
        <w:sectPr w:rsidR="00B870DC">
          <w:pgSz w:w="11520" w:h="15840"/>
          <w:pgMar w:top="500" w:right="0" w:bottom="920" w:left="0" w:header="0" w:footer="725" w:gutter="0"/>
          <w:cols w:space="720"/>
        </w:sectPr>
      </w:pPr>
    </w:p>
    <w:p w:rsidR="00B870DC" w:rsidRDefault="00B870DC">
      <w:pPr>
        <w:pStyle w:val="BodyText"/>
        <w:spacing w:before="6"/>
        <w:rPr>
          <w:sz w:val="16"/>
        </w:rPr>
      </w:pPr>
    </w:p>
    <w:p w:rsidR="00B870DC" w:rsidRDefault="009C2ACC">
      <w:pPr>
        <w:pStyle w:val="ListParagraph"/>
        <w:numPr>
          <w:ilvl w:val="1"/>
          <w:numId w:val="24"/>
        </w:numPr>
        <w:tabs>
          <w:tab w:val="left" w:pos="1531"/>
        </w:tabs>
        <w:spacing w:before="0"/>
        <w:ind w:hanging="361"/>
        <w:rPr>
          <w:sz w:val="20"/>
        </w:rPr>
      </w:pPr>
      <w:r>
        <w:rPr>
          <w:color w:val="231F20"/>
          <w:spacing w:val="-5"/>
          <w:sz w:val="20"/>
        </w:rPr>
        <w:t xml:space="preserve">(i) </w:t>
      </w:r>
      <w:r>
        <w:rPr>
          <w:color w:val="231F20"/>
          <w:spacing w:val="-3"/>
          <w:sz w:val="20"/>
        </w:rPr>
        <w:t>Corpus</w:t>
      </w:r>
      <w:r>
        <w:rPr>
          <w:color w:val="231F20"/>
          <w:spacing w:val="-2"/>
          <w:sz w:val="20"/>
        </w:rPr>
        <w:t xml:space="preserve"> </w:t>
      </w:r>
      <w:r>
        <w:rPr>
          <w:color w:val="231F20"/>
          <w:spacing w:val="-4"/>
          <w:sz w:val="20"/>
        </w:rPr>
        <w:t>luteum</w:t>
      </w:r>
    </w:p>
    <w:p w:rsidR="00B870DC" w:rsidRDefault="00B870DC">
      <w:pPr>
        <w:pStyle w:val="BodyText"/>
        <w:spacing w:before="6"/>
        <w:rPr>
          <w:sz w:val="16"/>
        </w:rPr>
      </w:pPr>
    </w:p>
    <w:p w:rsidR="00B870DC" w:rsidRDefault="009C2ACC">
      <w:pPr>
        <w:pStyle w:val="ListParagraph"/>
        <w:numPr>
          <w:ilvl w:val="2"/>
          <w:numId w:val="24"/>
        </w:numPr>
        <w:tabs>
          <w:tab w:val="left" w:pos="1891"/>
        </w:tabs>
        <w:spacing w:before="0"/>
        <w:ind w:hanging="361"/>
        <w:rPr>
          <w:sz w:val="20"/>
        </w:rPr>
      </w:pPr>
      <w:r>
        <w:rPr>
          <w:color w:val="231F20"/>
          <w:sz w:val="20"/>
        </w:rPr>
        <w:t>Secondary</w:t>
      </w:r>
      <w:r>
        <w:rPr>
          <w:color w:val="231F20"/>
          <w:spacing w:val="-1"/>
          <w:sz w:val="20"/>
        </w:rPr>
        <w:t xml:space="preserve"> </w:t>
      </w:r>
      <w:r>
        <w:rPr>
          <w:color w:val="231F20"/>
          <w:spacing w:val="-2"/>
          <w:sz w:val="20"/>
        </w:rPr>
        <w:t>oocyte</w:t>
      </w:r>
    </w:p>
    <w:p w:rsidR="00B870DC" w:rsidRDefault="009C2ACC">
      <w:pPr>
        <w:pStyle w:val="BodyText"/>
        <w:spacing w:before="6"/>
        <w:rPr>
          <w:sz w:val="14"/>
        </w:rPr>
      </w:pPr>
      <w:r>
        <w:br w:type="column"/>
      </w:r>
    </w:p>
    <w:p w:rsidR="00B870DC" w:rsidRDefault="009C2ACC">
      <w:pPr>
        <w:tabs>
          <w:tab w:val="left" w:pos="2157"/>
          <w:tab w:val="left" w:pos="3808"/>
        </w:tabs>
        <w:spacing w:line="190" w:lineRule="exact"/>
        <w:ind w:left="1223"/>
        <w:rPr>
          <w:sz w:val="14"/>
        </w:rPr>
      </w:pPr>
      <w:r>
        <w:rPr>
          <w:color w:val="1E1A16"/>
          <w:sz w:val="14"/>
        </w:rPr>
        <w:t>Blood</w:t>
      </w:r>
      <w:r>
        <w:rPr>
          <w:color w:val="1E1A16"/>
          <w:sz w:val="14"/>
        </w:rPr>
        <w:tab/>
      </w:r>
      <w:r>
        <w:rPr>
          <w:color w:val="1E1A16"/>
          <w:position w:val="1"/>
          <w:sz w:val="14"/>
        </w:rPr>
        <w:t>C</w:t>
      </w:r>
      <w:r>
        <w:rPr>
          <w:color w:val="1E1A16"/>
          <w:position w:val="1"/>
          <w:sz w:val="14"/>
        </w:rPr>
        <w:tab/>
      </w:r>
      <w:r>
        <w:rPr>
          <w:color w:val="1E1A16"/>
          <w:position w:val="3"/>
          <w:sz w:val="14"/>
        </w:rPr>
        <w:t>B</w:t>
      </w:r>
    </w:p>
    <w:p w:rsidR="00B870DC" w:rsidRDefault="00B870DC">
      <w:pPr>
        <w:spacing w:line="133" w:lineRule="exact"/>
        <w:ind w:left="1170"/>
        <w:rPr>
          <w:sz w:val="14"/>
        </w:rPr>
      </w:pPr>
      <w:r w:rsidRPr="00B870DC">
        <w:pict>
          <v:group id="_x0000_s1182" style="position:absolute;left:0;text-align:left;margin-left:288.8pt;margin-top:-2.75pt;width:174.15pt;height:102.6pt;z-index:-253000704;mso-position-horizontal-relative:page" coordorigin="5776,-55" coordsize="3483,2052">
            <v:shape id="_x0000_s1189" type="#_x0000_t75" style="position:absolute;left:5776;top:-54;width:3483;height:2048">
              <v:imagedata r:id="rId17" o:title=""/>
            </v:shape>
            <v:line id="_x0000_s1188" style="position:absolute" from="9100,531" to="9206,257" strokecolor="#1e1a16" strokeweight=".21589mm"/>
            <v:line id="_x0000_s1187" style="position:absolute" from="8341,294" to="8614,-49" strokecolor="#1e1a16" strokeweight=".21589mm"/>
            <v:line id="_x0000_s1186" style="position:absolute" from="7020,596" to="7020,-12" strokecolor="#1e1a16" strokeweight=".21589mm"/>
            <v:line id="_x0000_s1185" style="position:absolute" from="6200,641" to="6208,180" strokecolor="#1e1a16" strokeweight=".21589mm"/>
            <v:shape id="_x0000_s1184" style="position:absolute;left:6959;top:1761;width:657;height:229" coordorigin="6959,1762" coordsize="657,229" path="m6959,1762r216,228l7616,1786e" filled="f" strokecolor="#1e1a16" strokeweight=".21589mm">
              <v:path arrowok="t"/>
            </v:shape>
            <v:line id="_x0000_s1183" style="position:absolute" from="9002,1634" to="9002,1405" strokecolor="#1e1a16" strokeweight=".21589mm"/>
            <w10:wrap anchorx="page"/>
          </v:group>
        </w:pict>
      </w:r>
      <w:r w:rsidR="009C2ACC">
        <w:rPr>
          <w:color w:val="1E1A16"/>
          <w:sz w:val="14"/>
        </w:rPr>
        <w:t>vessels</w:t>
      </w:r>
    </w:p>
    <w:p w:rsidR="00B870DC" w:rsidRDefault="009C2ACC">
      <w:pPr>
        <w:spacing w:line="134" w:lineRule="exact"/>
        <w:ind w:left="2087"/>
        <w:jc w:val="center"/>
        <w:rPr>
          <w:sz w:val="14"/>
        </w:rPr>
      </w:pPr>
      <w:r>
        <w:rPr>
          <w:color w:val="1E1A16"/>
          <w:w w:val="98"/>
          <w:sz w:val="14"/>
        </w:rPr>
        <w:t>A</w:t>
      </w:r>
    </w:p>
    <w:p w:rsidR="00B870DC" w:rsidRDefault="00B870DC">
      <w:pPr>
        <w:spacing w:line="134" w:lineRule="exact"/>
        <w:jc w:val="center"/>
        <w:rPr>
          <w:sz w:val="14"/>
        </w:rPr>
        <w:sectPr w:rsidR="00B870DC">
          <w:type w:val="continuous"/>
          <w:pgSz w:w="11520" w:h="15840"/>
          <w:pgMar w:top="1080" w:right="0" w:bottom="920" w:left="0" w:header="720" w:footer="720" w:gutter="0"/>
          <w:cols w:num="2" w:space="720" w:equalWidth="0">
            <w:col w:w="3520" w:space="1285"/>
            <w:col w:w="6715"/>
          </w:cols>
        </w:sectPr>
      </w:pPr>
    </w:p>
    <w:p w:rsidR="00B870DC" w:rsidRDefault="00B870DC">
      <w:pPr>
        <w:pStyle w:val="BodyText"/>
        <w:spacing w:before="7"/>
        <w:rPr>
          <w:sz w:val="10"/>
        </w:rPr>
      </w:pPr>
    </w:p>
    <w:p w:rsidR="00B870DC" w:rsidRDefault="009C2ACC">
      <w:pPr>
        <w:pStyle w:val="ListParagraph"/>
        <w:numPr>
          <w:ilvl w:val="2"/>
          <w:numId w:val="24"/>
        </w:numPr>
        <w:tabs>
          <w:tab w:val="left" w:pos="1890"/>
        </w:tabs>
        <w:ind w:left="1889"/>
        <w:rPr>
          <w:sz w:val="20"/>
        </w:rPr>
      </w:pPr>
      <w:r>
        <w:rPr>
          <w:color w:val="231F20"/>
          <w:spacing w:val="-3"/>
          <w:sz w:val="20"/>
        </w:rPr>
        <w:t>Antrum</w:t>
      </w:r>
    </w:p>
    <w:p w:rsidR="00B870DC" w:rsidRDefault="00B870DC">
      <w:pPr>
        <w:pStyle w:val="BodyText"/>
        <w:spacing w:before="6"/>
        <w:rPr>
          <w:sz w:val="16"/>
        </w:rPr>
      </w:pPr>
    </w:p>
    <w:p w:rsidR="00B870DC" w:rsidRDefault="009C2ACC">
      <w:pPr>
        <w:pStyle w:val="ListParagraph"/>
        <w:numPr>
          <w:ilvl w:val="2"/>
          <w:numId w:val="24"/>
        </w:numPr>
        <w:tabs>
          <w:tab w:val="left" w:pos="1890"/>
        </w:tabs>
        <w:spacing w:before="0"/>
        <w:ind w:left="1889"/>
        <w:rPr>
          <w:sz w:val="20"/>
        </w:rPr>
      </w:pPr>
      <w:r>
        <w:rPr>
          <w:color w:val="231F20"/>
          <w:sz w:val="20"/>
        </w:rPr>
        <w:t>Primary</w:t>
      </w:r>
      <w:r>
        <w:rPr>
          <w:color w:val="231F20"/>
          <w:spacing w:val="7"/>
          <w:sz w:val="20"/>
        </w:rPr>
        <w:t xml:space="preserve"> </w:t>
      </w:r>
      <w:r>
        <w:rPr>
          <w:color w:val="231F20"/>
          <w:sz w:val="20"/>
        </w:rPr>
        <w:t>follicle</w:t>
      </w:r>
    </w:p>
    <w:p w:rsidR="00B870DC" w:rsidRDefault="00B870DC">
      <w:pPr>
        <w:pStyle w:val="BodyText"/>
        <w:spacing w:before="7"/>
        <w:rPr>
          <w:sz w:val="10"/>
        </w:rPr>
      </w:pPr>
    </w:p>
    <w:p w:rsidR="00B870DC" w:rsidRDefault="009C2ACC">
      <w:pPr>
        <w:pStyle w:val="ListParagraph"/>
        <w:numPr>
          <w:ilvl w:val="2"/>
          <w:numId w:val="24"/>
        </w:numPr>
        <w:tabs>
          <w:tab w:val="left" w:pos="1890"/>
          <w:tab w:val="left" w:pos="8952"/>
        </w:tabs>
        <w:ind w:left="1889"/>
        <w:rPr>
          <w:sz w:val="14"/>
        </w:rPr>
      </w:pPr>
      <w:r>
        <w:rPr>
          <w:color w:val="231F20"/>
          <w:spacing w:val="-4"/>
          <w:sz w:val="20"/>
        </w:rPr>
        <w:t>Graafian</w:t>
      </w:r>
      <w:r>
        <w:rPr>
          <w:color w:val="231F20"/>
          <w:spacing w:val="6"/>
          <w:sz w:val="20"/>
        </w:rPr>
        <w:t xml:space="preserve"> </w:t>
      </w:r>
      <w:r>
        <w:rPr>
          <w:color w:val="231F20"/>
          <w:spacing w:val="-4"/>
          <w:sz w:val="20"/>
        </w:rPr>
        <w:t>follicle</w:t>
      </w:r>
      <w:r>
        <w:rPr>
          <w:color w:val="231F20"/>
          <w:spacing w:val="-4"/>
          <w:sz w:val="20"/>
        </w:rPr>
        <w:tab/>
      </w:r>
      <w:r>
        <w:rPr>
          <w:color w:val="1E1A16"/>
          <w:position w:val="-5"/>
          <w:sz w:val="14"/>
        </w:rPr>
        <w:t>D</w:t>
      </w:r>
    </w:p>
    <w:p w:rsidR="00B870DC" w:rsidRDefault="009C2ACC">
      <w:pPr>
        <w:pStyle w:val="ListParagraph"/>
        <w:numPr>
          <w:ilvl w:val="1"/>
          <w:numId w:val="24"/>
        </w:numPr>
        <w:tabs>
          <w:tab w:val="left" w:pos="1531"/>
          <w:tab w:val="left" w:pos="7134"/>
        </w:tabs>
        <w:spacing w:before="143"/>
        <w:ind w:hanging="361"/>
        <w:rPr>
          <w:sz w:val="20"/>
        </w:rPr>
      </w:pPr>
      <w:r>
        <w:rPr>
          <w:color w:val="231F20"/>
          <w:spacing w:val="-3"/>
          <w:sz w:val="20"/>
        </w:rPr>
        <w:t xml:space="preserve">What </w:t>
      </w:r>
      <w:r>
        <w:rPr>
          <w:color w:val="231F20"/>
          <w:sz w:val="20"/>
        </w:rPr>
        <w:t xml:space="preserve">are the </w:t>
      </w:r>
      <w:r>
        <w:rPr>
          <w:color w:val="231F20"/>
          <w:spacing w:val="-3"/>
          <w:sz w:val="20"/>
        </w:rPr>
        <w:t xml:space="preserve">parts </w:t>
      </w:r>
      <w:r>
        <w:rPr>
          <w:color w:val="231F20"/>
          <w:sz w:val="20"/>
        </w:rPr>
        <w:t>of</w:t>
      </w:r>
      <w:r>
        <w:rPr>
          <w:color w:val="231F20"/>
          <w:spacing w:val="34"/>
          <w:sz w:val="20"/>
        </w:rPr>
        <w:t xml:space="preserve"> </w:t>
      </w:r>
      <w:r>
        <w:rPr>
          <w:color w:val="231F20"/>
          <w:spacing w:val="-3"/>
          <w:sz w:val="20"/>
        </w:rPr>
        <w:t>ovarian</w:t>
      </w:r>
      <w:r>
        <w:rPr>
          <w:color w:val="231F20"/>
          <w:spacing w:val="6"/>
          <w:sz w:val="20"/>
        </w:rPr>
        <w:t xml:space="preserve"> </w:t>
      </w:r>
      <w:r>
        <w:rPr>
          <w:color w:val="231F20"/>
          <w:spacing w:val="-3"/>
          <w:sz w:val="20"/>
        </w:rPr>
        <w:t>stroma?</w:t>
      </w:r>
      <w:r>
        <w:rPr>
          <w:color w:val="231F20"/>
          <w:spacing w:val="-3"/>
          <w:sz w:val="20"/>
        </w:rPr>
        <w:tab/>
      </w:r>
      <w:r>
        <w:rPr>
          <w:color w:val="1E1A16"/>
          <w:sz w:val="20"/>
          <w:vertAlign w:val="subscript"/>
        </w:rPr>
        <w:t>E</w:t>
      </w:r>
    </w:p>
    <w:p w:rsidR="00B870DC" w:rsidRDefault="009C2ACC">
      <w:pPr>
        <w:pStyle w:val="BodyText"/>
        <w:spacing w:before="139"/>
        <w:ind w:left="719"/>
      </w:pPr>
      <w:r>
        <w:rPr>
          <w:color w:val="231F20"/>
        </w:rPr>
        <w:t>Sol. In the given T.S. of human ovary, the labelled part</w:t>
      </w:r>
    </w:p>
    <w:p w:rsidR="00B870DC" w:rsidRDefault="009C2ACC">
      <w:pPr>
        <w:pStyle w:val="ListParagraph"/>
        <w:numPr>
          <w:ilvl w:val="0"/>
          <w:numId w:val="18"/>
        </w:numPr>
        <w:tabs>
          <w:tab w:val="left" w:pos="1531"/>
        </w:tabs>
        <w:spacing w:before="102"/>
        <w:ind w:hanging="361"/>
        <w:rPr>
          <w:sz w:val="20"/>
        </w:rPr>
      </w:pPr>
      <w:r>
        <w:rPr>
          <w:color w:val="231F20"/>
          <w:spacing w:val="-5"/>
          <w:sz w:val="20"/>
        </w:rPr>
        <w:t xml:space="preserve">(i) </w:t>
      </w:r>
      <w:r>
        <w:rPr>
          <w:color w:val="231F20"/>
          <w:sz w:val="20"/>
        </w:rPr>
        <w:t>E is Corpus</w:t>
      </w:r>
      <w:r>
        <w:rPr>
          <w:color w:val="231F20"/>
          <w:spacing w:val="21"/>
          <w:sz w:val="20"/>
        </w:rPr>
        <w:t xml:space="preserve"> </w:t>
      </w:r>
      <w:r>
        <w:rPr>
          <w:color w:val="231F20"/>
          <w:spacing w:val="-2"/>
          <w:sz w:val="20"/>
        </w:rPr>
        <w:t>luteum</w:t>
      </w:r>
    </w:p>
    <w:p w:rsidR="00B870DC" w:rsidRDefault="009C2ACC">
      <w:pPr>
        <w:pStyle w:val="ListParagraph"/>
        <w:numPr>
          <w:ilvl w:val="1"/>
          <w:numId w:val="18"/>
        </w:numPr>
        <w:tabs>
          <w:tab w:val="left" w:pos="1890"/>
        </w:tabs>
        <w:spacing w:before="102"/>
        <w:rPr>
          <w:sz w:val="20"/>
        </w:rPr>
      </w:pPr>
      <w:r>
        <w:rPr>
          <w:color w:val="231F20"/>
          <w:sz w:val="20"/>
        </w:rPr>
        <w:t>D is Secondary</w:t>
      </w:r>
      <w:r>
        <w:rPr>
          <w:color w:val="231F20"/>
          <w:spacing w:val="36"/>
          <w:sz w:val="20"/>
        </w:rPr>
        <w:t xml:space="preserve"> </w:t>
      </w:r>
      <w:r>
        <w:rPr>
          <w:color w:val="231F20"/>
          <w:spacing w:val="-2"/>
          <w:sz w:val="20"/>
        </w:rPr>
        <w:t>oocyte</w:t>
      </w:r>
    </w:p>
    <w:p w:rsidR="00B870DC" w:rsidRDefault="009C2ACC">
      <w:pPr>
        <w:pStyle w:val="ListParagraph"/>
        <w:numPr>
          <w:ilvl w:val="1"/>
          <w:numId w:val="18"/>
        </w:numPr>
        <w:tabs>
          <w:tab w:val="left" w:pos="1892"/>
        </w:tabs>
        <w:spacing w:before="102"/>
        <w:ind w:left="1891" w:hanging="362"/>
        <w:rPr>
          <w:sz w:val="20"/>
        </w:rPr>
      </w:pPr>
      <w:r>
        <w:rPr>
          <w:color w:val="231F20"/>
          <w:sz w:val="20"/>
        </w:rPr>
        <w:t>B is</w:t>
      </w:r>
      <w:r>
        <w:rPr>
          <w:color w:val="231F20"/>
          <w:spacing w:val="21"/>
          <w:sz w:val="20"/>
        </w:rPr>
        <w:t xml:space="preserve"> </w:t>
      </w:r>
      <w:r>
        <w:rPr>
          <w:color w:val="231F20"/>
          <w:sz w:val="20"/>
        </w:rPr>
        <w:t>Antrium</w:t>
      </w:r>
    </w:p>
    <w:p w:rsidR="00B870DC" w:rsidRDefault="009C2ACC">
      <w:pPr>
        <w:pStyle w:val="ListParagraph"/>
        <w:numPr>
          <w:ilvl w:val="1"/>
          <w:numId w:val="18"/>
        </w:numPr>
        <w:tabs>
          <w:tab w:val="left" w:pos="1890"/>
        </w:tabs>
        <w:spacing w:before="102"/>
        <w:rPr>
          <w:sz w:val="20"/>
        </w:rPr>
      </w:pPr>
      <w:r>
        <w:rPr>
          <w:color w:val="231F20"/>
          <w:sz w:val="20"/>
        </w:rPr>
        <w:t>C is Primary</w:t>
      </w:r>
      <w:r>
        <w:rPr>
          <w:color w:val="231F20"/>
          <w:spacing w:val="21"/>
          <w:sz w:val="20"/>
        </w:rPr>
        <w:t xml:space="preserve"> </w:t>
      </w:r>
      <w:r>
        <w:rPr>
          <w:color w:val="231F20"/>
          <w:sz w:val="20"/>
        </w:rPr>
        <w:t>follicle</w:t>
      </w:r>
    </w:p>
    <w:p w:rsidR="00B870DC" w:rsidRDefault="009C2ACC">
      <w:pPr>
        <w:pStyle w:val="ListParagraph"/>
        <w:numPr>
          <w:ilvl w:val="1"/>
          <w:numId w:val="18"/>
        </w:numPr>
        <w:tabs>
          <w:tab w:val="left" w:pos="1890"/>
        </w:tabs>
        <w:spacing w:before="102"/>
        <w:rPr>
          <w:sz w:val="20"/>
        </w:rPr>
      </w:pPr>
      <w:r>
        <w:rPr>
          <w:color w:val="231F20"/>
          <w:sz w:val="20"/>
        </w:rPr>
        <w:t xml:space="preserve">A is </w:t>
      </w:r>
      <w:r>
        <w:rPr>
          <w:color w:val="231F20"/>
          <w:spacing w:val="-3"/>
          <w:sz w:val="20"/>
        </w:rPr>
        <w:t>Graafian</w:t>
      </w:r>
      <w:r>
        <w:rPr>
          <w:color w:val="231F20"/>
          <w:spacing w:val="17"/>
          <w:sz w:val="20"/>
        </w:rPr>
        <w:t xml:space="preserve"> </w:t>
      </w:r>
      <w:r>
        <w:rPr>
          <w:color w:val="231F20"/>
          <w:spacing w:val="-3"/>
          <w:sz w:val="20"/>
        </w:rPr>
        <w:t>follicle</w:t>
      </w:r>
    </w:p>
    <w:p w:rsidR="00B870DC" w:rsidRDefault="009C2ACC">
      <w:pPr>
        <w:pStyle w:val="ListParagraph"/>
        <w:numPr>
          <w:ilvl w:val="0"/>
          <w:numId w:val="18"/>
        </w:numPr>
        <w:tabs>
          <w:tab w:val="left" w:pos="1531"/>
        </w:tabs>
        <w:spacing w:before="102"/>
        <w:ind w:hanging="361"/>
        <w:rPr>
          <w:sz w:val="20"/>
        </w:rPr>
      </w:pPr>
      <w:r>
        <w:rPr>
          <w:color w:val="231F20"/>
          <w:spacing w:val="-4"/>
          <w:sz w:val="20"/>
        </w:rPr>
        <w:t xml:space="preserve">Stroma </w:t>
      </w:r>
      <w:r>
        <w:rPr>
          <w:color w:val="231F20"/>
          <w:sz w:val="20"/>
        </w:rPr>
        <w:t xml:space="preserve">is divided </w:t>
      </w:r>
      <w:r>
        <w:rPr>
          <w:color w:val="231F20"/>
          <w:spacing w:val="-3"/>
          <w:sz w:val="20"/>
        </w:rPr>
        <w:t xml:space="preserve">into </w:t>
      </w:r>
      <w:r>
        <w:rPr>
          <w:color w:val="231F20"/>
          <w:sz w:val="20"/>
        </w:rPr>
        <w:t xml:space="preserve">peripheral </w:t>
      </w:r>
      <w:r>
        <w:rPr>
          <w:color w:val="231F20"/>
          <w:spacing w:val="-3"/>
          <w:sz w:val="20"/>
        </w:rPr>
        <w:t xml:space="preserve">cortex </w:t>
      </w:r>
      <w:r>
        <w:rPr>
          <w:color w:val="231F20"/>
          <w:sz w:val="20"/>
        </w:rPr>
        <w:t xml:space="preserve">and an </w:t>
      </w:r>
      <w:r>
        <w:rPr>
          <w:color w:val="231F20"/>
          <w:spacing w:val="-3"/>
          <w:sz w:val="20"/>
        </w:rPr>
        <w:t>inner</w:t>
      </w:r>
      <w:r>
        <w:rPr>
          <w:color w:val="231F20"/>
          <w:spacing w:val="13"/>
          <w:sz w:val="20"/>
        </w:rPr>
        <w:t xml:space="preserve"> </w:t>
      </w:r>
      <w:r>
        <w:rPr>
          <w:color w:val="231F20"/>
          <w:spacing w:val="-3"/>
          <w:sz w:val="20"/>
        </w:rPr>
        <w:t>medulla.</w:t>
      </w:r>
    </w:p>
    <w:p w:rsidR="00B870DC" w:rsidRDefault="00B870DC">
      <w:pPr>
        <w:pStyle w:val="ListParagraph"/>
        <w:numPr>
          <w:ilvl w:val="0"/>
          <w:numId w:val="24"/>
        </w:numPr>
        <w:tabs>
          <w:tab w:val="left" w:pos="1171"/>
        </w:tabs>
        <w:spacing w:before="98"/>
        <w:ind w:hanging="452"/>
        <w:rPr>
          <w:sz w:val="20"/>
        </w:rPr>
      </w:pPr>
      <w:r w:rsidRPr="00B870DC">
        <w:pict>
          <v:group id="_x0000_s1170" style="position:absolute;left:0;text-align:left;margin-left:181.6pt;margin-top:22.15pt;width:235.65pt;height:219.15pt;z-index:251714560;mso-position-horizontal-relative:page" coordorigin="3632,443" coordsize="4713,4383">
            <v:shape id="_x0000_s1181" type="#_x0000_t75" style="position:absolute;left:3631;top:443;width:4713;height:4383">
              <v:imagedata r:id="rId18" o:title=""/>
            </v:shape>
            <v:shape id="_x0000_s1180" type="#_x0000_t202" style="position:absolute;left:5682;top:575;width:114;height:128" filled="f" stroked="f">
              <v:textbox inset="0,0,0,0">
                <w:txbxContent>
                  <w:p w:rsidR="00B870DC" w:rsidRDefault="009C2ACC">
                    <w:pPr>
                      <w:spacing w:line="125" w:lineRule="exact"/>
                      <w:rPr>
                        <w:sz w:val="12"/>
                      </w:rPr>
                    </w:pPr>
                    <w:r>
                      <w:rPr>
                        <w:color w:val="1E1A16"/>
                        <w:w w:val="107"/>
                        <w:sz w:val="12"/>
                      </w:rPr>
                      <w:t>D</w:t>
                    </w:r>
                  </w:p>
                </w:txbxContent>
              </v:textbox>
            </v:shape>
            <v:shape id="_x0000_s1179" type="#_x0000_t202" style="position:absolute;left:3699;top:918;width:273;height:128" filled="f" stroked="f">
              <v:textbox inset="0,0,0,0">
                <w:txbxContent>
                  <w:p w:rsidR="00B870DC" w:rsidRDefault="009C2ACC">
                    <w:pPr>
                      <w:spacing w:line="125" w:lineRule="exact"/>
                      <w:rPr>
                        <w:sz w:val="12"/>
                      </w:rPr>
                    </w:pPr>
                    <w:r>
                      <w:rPr>
                        <w:color w:val="1E1A16"/>
                        <w:w w:val="110"/>
                        <w:sz w:val="12"/>
                      </w:rPr>
                      <w:t>FSH</w:t>
                    </w:r>
                  </w:p>
                </w:txbxContent>
              </v:textbox>
            </v:shape>
            <v:shape id="_x0000_s1178" type="#_x0000_t202" style="position:absolute;left:3729;top:1814;width:2192;height:128" filled="f" stroked="f">
              <v:textbox inset="0,0,0,0">
                <w:txbxContent>
                  <w:p w:rsidR="00B870DC" w:rsidRDefault="009C2ACC">
                    <w:pPr>
                      <w:tabs>
                        <w:tab w:val="left" w:pos="1389"/>
                      </w:tabs>
                      <w:spacing w:line="125" w:lineRule="exact"/>
                      <w:rPr>
                        <w:sz w:val="12"/>
                      </w:rPr>
                    </w:pPr>
                    <w:r>
                      <w:rPr>
                        <w:color w:val="1E1A16"/>
                        <w:w w:val="110"/>
                        <w:sz w:val="12"/>
                      </w:rPr>
                      <w:t>Developing</w:t>
                    </w:r>
                    <w:r>
                      <w:rPr>
                        <w:color w:val="1E1A16"/>
                        <w:spacing w:val="-22"/>
                        <w:w w:val="110"/>
                        <w:sz w:val="12"/>
                      </w:rPr>
                      <w:t xml:space="preserve"> </w:t>
                    </w:r>
                    <w:r>
                      <w:rPr>
                        <w:color w:val="1E1A16"/>
                        <w:w w:val="110"/>
                        <w:sz w:val="12"/>
                      </w:rPr>
                      <w:t>follicle</w:t>
                    </w:r>
                    <w:r>
                      <w:rPr>
                        <w:color w:val="1E1A16"/>
                        <w:w w:val="110"/>
                        <w:sz w:val="12"/>
                      </w:rPr>
                      <w:tab/>
                      <w:t>Mature</w:t>
                    </w:r>
                    <w:r>
                      <w:rPr>
                        <w:color w:val="1E1A16"/>
                        <w:spacing w:val="-23"/>
                        <w:w w:val="110"/>
                        <w:sz w:val="12"/>
                      </w:rPr>
                      <w:t xml:space="preserve"> </w:t>
                    </w:r>
                    <w:r>
                      <w:rPr>
                        <w:color w:val="1E1A16"/>
                        <w:w w:val="110"/>
                        <w:sz w:val="12"/>
                      </w:rPr>
                      <w:t>follicle</w:t>
                    </w:r>
                  </w:p>
                </w:txbxContent>
              </v:textbox>
            </v:shape>
            <v:shape id="_x0000_s1177" type="#_x0000_t202" style="position:absolute;left:6733;top:1818;width:107;height:128" filled="f" stroked="f">
              <v:textbox inset="0,0,0,0">
                <w:txbxContent>
                  <w:p w:rsidR="00B870DC" w:rsidRDefault="009C2ACC">
                    <w:pPr>
                      <w:spacing w:line="125" w:lineRule="exact"/>
                      <w:rPr>
                        <w:sz w:val="12"/>
                      </w:rPr>
                    </w:pPr>
                    <w:r>
                      <w:rPr>
                        <w:color w:val="1E1A16"/>
                        <w:w w:val="107"/>
                        <w:sz w:val="12"/>
                      </w:rPr>
                      <w:t>E</w:t>
                    </w:r>
                  </w:p>
                </w:txbxContent>
              </v:textbox>
            </v:shape>
            <v:shape id="_x0000_s1176" type="#_x0000_t202" style="position:absolute;left:7391;top:1653;width:811;height:269" filled="f" stroked="f">
              <v:textbox inset="0,0,0,0">
                <w:txbxContent>
                  <w:p w:rsidR="00B870DC" w:rsidRDefault="009C2ACC">
                    <w:pPr>
                      <w:spacing w:line="125" w:lineRule="exact"/>
                      <w:ind w:left="77"/>
                      <w:rPr>
                        <w:sz w:val="12"/>
                      </w:rPr>
                    </w:pPr>
                    <w:r>
                      <w:rPr>
                        <w:color w:val="1E1A16"/>
                        <w:w w:val="110"/>
                        <w:sz w:val="12"/>
                      </w:rPr>
                      <w:t>Regressing</w:t>
                    </w:r>
                  </w:p>
                  <w:p w:rsidR="00B870DC" w:rsidRDefault="009C2ACC">
                    <w:pPr>
                      <w:spacing w:before="3"/>
                      <w:rPr>
                        <w:sz w:val="12"/>
                      </w:rPr>
                    </w:pPr>
                    <w:r>
                      <w:rPr>
                        <w:color w:val="1E1A16"/>
                        <w:w w:val="110"/>
                        <w:sz w:val="12"/>
                      </w:rPr>
                      <w:t>corpus</w:t>
                    </w:r>
                    <w:r>
                      <w:rPr>
                        <w:color w:val="1E1A16"/>
                        <w:spacing w:val="-17"/>
                        <w:w w:val="110"/>
                        <w:sz w:val="12"/>
                      </w:rPr>
                      <w:t xml:space="preserve"> </w:t>
                    </w:r>
                    <w:r>
                      <w:rPr>
                        <w:color w:val="1E1A16"/>
                        <w:spacing w:val="-3"/>
                        <w:w w:val="110"/>
                        <w:sz w:val="12"/>
                      </w:rPr>
                      <w:t>luteum</w:t>
                    </w:r>
                  </w:p>
                </w:txbxContent>
              </v:textbox>
            </v:shape>
            <v:shape id="_x0000_s1175" type="#_x0000_t202" style="position:absolute;left:5669;top:2617;width:556;height:128" filled="f" stroked="f">
              <v:textbox inset="0,0,0,0">
                <w:txbxContent>
                  <w:p w:rsidR="00B870DC" w:rsidRDefault="009C2ACC">
                    <w:pPr>
                      <w:spacing w:line="125" w:lineRule="exact"/>
                      <w:rPr>
                        <w:sz w:val="12"/>
                      </w:rPr>
                    </w:pPr>
                    <w:r>
                      <w:rPr>
                        <w:color w:val="1E1A16"/>
                        <w:w w:val="105"/>
                        <w:sz w:val="12"/>
                      </w:rPr>
                      <w:t>Ovulation</w:t>
                    </w:r>
                  </w:p>
                </w:txbxContent>
              </v:textbox>
            </v:shape>
            <v:shape id="_x0000_s1174" type="#_x0000_t202" style="position:absolute;left:6874;top:2795;width:107;height:128" filled="f" stroked="f">
              <v:textbox inset="0,0,0,0">
                <w:txbxContent>
                  <w:p w:rsidR="00B870DC" w:rsidRDefault="009C2ACC">
                    <w:pPr>
                      <w:spacing w:line="125" w:lineRule="exact"/>
                      <w:rPr>
                        <w:sz w:val="12"/>
                      </w:rPr>
                    </w:pPr>
                    <w:r>
                      <w:rPr>
                        <w:color w:val="1E1A16"/>
                        <w:w w:val="107"/>
                        <w:sz w:val="12"/>
                      </w:rPr>
                      <w:t>A</w:t>
                    </w:r>
                  </w:p>
                </w:txbxContent>
              </v:textbox>
            </v:shape>
            <v:shape id="_x0000_s1173" type="#_x0000_t202" style="position:absolute;left:7750;top:2879;width:114;height:128" filled="f" stroked="f">
              <v:textbox inset="0,0,0,0">
                <w:txbxContent>
                  <w:p w:rsidR="00B870DC" w:rsidRDefault="009C2ACC">
                    <w:pPr>
                      <w:spacing w:line="125" w:lineRule="exact"/>
                      <w:rPr>
                        <w:sz w:val="12"/>
                      </w:rPr>
                    </w:pPr>
                    <w:r>
                      <w:rPr>
                        <w:color w:val="1E1A16"/>
                        <w:w w:val="107"/>
                        <w:sz w:val="12"/>
                      </w:rPr>
                      <w:t>C</w:t>
                    </w:r>
                  </w:p>
                </w:txbxContent>
              </v:textbox>
            </v:shape>
            <v:shape id="_x0000_s1172" type="#_x0000_t202" style="position:absolute;left:5417;top:3006;width:107;height:128" filled="f" stroked="f">
              <v:textbox inset="0,0,0,0">
                <w:txbxContent>
                  <w:p w:rsidR="00B870DC" w:rsidRDefault="009C2ACC">
                    <w:pPr>
                      <w:spacing w:line="125" w:lineRule="exact"/>
                      <w:rPr>
                        <w:sz w:val="12"/>
                      </w:rPr>
                    </w:pPr>
                    <w:r>
                      <w:rPr>
                        <w:color w:val="1E1A16"/>
                        <w:w w:val="107"/>
                        <w:sz w:val="12"/>
                      </w:rPr>
                      <w:t>B</w:t>
                    </w:r>
                  </w:p>
                </w:txbxContent>
              </v:textbox>
            </v:shape>
            <v:shape id="_x0000_s1171" type="#_x0000_t202" style="position:absolute;left:3826;top:3903;width:463;height:128" filled="f" stroked="f">
              <v:textbox inset="0,0,0,0">
                <w:txbxContent>
                  <w:p w:rsidR="00B870DC" w:rsidRDefault="009C2ACC">
                    <w:pPr>
                      <w:spacing w:line="125" w:lineRule="exact"/>
                      <w:rPr>
                        <w:sz w:val="12"/>
                      </w:rPr>
                    </w:pPr>
                    <w:r>
                      <w:rPr>
                        <w:color w:val="1E1A16"/>
                        <w:w w:val="110"/>
                        <w:sz w:val="12"/>
                      </w:rPr>
                      <w:t>Menses</w:t>
                    </w:r>
                  </w:p>
                </w:txbxContent>
              </v:textbox>
            </v:shape>
            <w10:wrap anchorx="page"/>
          </v:group>
        </w:pict>
      </w:r>
      <w:r w:rsidRPr="00B870DC">
        <w:pict>
          <v:shape id="_x0000_s1169" type="#_x0000_t202" style="position:absolute;left:0;text-align:left;margin-left:164.9pt;margin-top:20.95pt;width:15.45pt;height:45.9pt;z-index:251716608;mso-position-horizontal-relative:page" filled="f" stroked="f">
            <v:textbox style="layout-flow:vertical;mso-layout-flow-alt:bottom-to-top" inset="0,0,0,0">
              <w:txbxContent>
                <w:p w:rsidR="00B870DC" w:rsidRDefault="009C2ACC">
                  <w:pPr>
                    <w:spacing w:before="6" w:line="244" w:lineRule="auto"/>
                    <w:ind w:left="20" w:right="16" w:firstLine="211"/>
                    <w:rPr>
                      <w:sz w:val="12"/>
                    </w:rPr>
                  </w:pPr>
                  <w:r>
                    <w:rPr>
                      <w:color w:val="1E1A16"/>
                      <w:w w:val="110"/>
                      <w:sz w:val="12"/>
                    </w:rPr>
                    <w:t xml:space="preserve">Pituitary </w:t>
                  </w:r>
                  <w:r>
                    <w:rPr>
                      <w:color w:val="1E1A16"/>
                      <w:spacing w:val="-3"/>
                      <w:w w:val="110"/>
                      <w:sz w:val="12"/>
                    </w:rPr>
                    <w:t>Hormone</w:t>
                  </w:r>
                  <w:r>
                    <w:rPr>
                      <w:color w:val="1E1A16"/>
                      <w:spacing w:val="-5"/>
                      <w:w w:val="110"/>
                      <w:sz w:val="12"/>
                    </w:rPr>
                    <w:t xml:space="preserve"> levels</w:t>
                  </w:r>
                </w:p>
              </w:txbxContent>
            </v:textbox>
            <w10:wrap anchorx="page"/>
          </v:shape>
        </w:pict>
      </w:r>
      <w:r w:rsidRPr="00B870DC">
        <w:pict>
          <v:shape id="_x0000_s1168" type="#_x0000_t202" style="position:absolute;left:0;text-align:left;margin-left:171.95pt;margin-top:76.85pt;width:8.4pt;height:44.4pt;z-index:251718656;mso-position-horizontal-relative:page" filled="f" stroked="f">
            <v:textbox style="layout-flow:vertical;mso-layout-flow-alt:bottom-to-top" inset="0,0,0,0">
              <w:txbxContent>
                <w:p w:rsidR="00B870DC" w:rsidRDefault="009C2ACC">
                  <w:pPr>
                    <w:spacing w:before="6"/>
                    <w:ind w:left="20"/>
                    <w:rPr>
                      <w:sz w:val="12"/>
                    </w:rPr>
                  </w:pPr>
                  <w:r>
                    <w:rPr>
                      <w:color w:val="1E1A16"/>
                      <w:spacing w:val="-3"/>
                      <w:w w:val="110"/>
                      <w:sz w:val="12"/>
                    </w:rPr>
                    <w:t xml:space="preserve">Ovarian </w:t>
                  </w:r>
                  <w:r>
                    <w:rPr>
                      <w:color w:val="1E1A16"/>
                      <w:w w:val="110"/>
                      <w:sz w:val="12"/>
                    </w:rPr>
                    <w:t>events</w:t>
                  </w:r>
                </w:p>
              </w:txbxContent>
            </v:textbox>
            <w10:wrap anchorx="page"/>
          </v:shape>
        </w:pict>
      </w:r>
      <w:r w:rsidR="009C2ACC">
        <w:rPr>
          <w:color w:val="231F20"/>
          <w:sz w:val="20"/>
        </w:rPr>
        <w:t>The</w:t>
      </w:r>
      <w:r w:rsidR="009C2ACC">
        <w:rPr>
          <w:color w:val="231F20"/>
          <w:spacing w:val="5"/>
          <w:sz w:val="20"/>
        </w:rPr>
        <w:t xml:space="preserve"> </w:t>
      </w:r>
      <w:r w:rsidR="009C2ACC">
        <w:rPr>
          <w:color w:val="231F20"/>
          <w:sz w:val="20"/>
        </w:rPr>
        <w:t>events</w:t>
      </w:r>
      <w:r w:rsidR="009C2ACC">
        <w:rPr>
          <w:color w:val="231F20"/>
          <w:spacing w:val="5"/>
          <w:sz w:val="20"/>
        </w:rPr>
        <w:t xml:space="preserve"> </w:t>
      </w:r>
      <w:r w:rsidR="009C2ACC">
        <w:rPr>
          <w:color w:val="231F20"/>
          <w:sz w:val="20"/>
        </w:rPr>
        <w:t>of</w:t>
      </w:r>
      <w:r w:rsidR="009C2ACC">
        <w:rPr>
          <w:color w:val="231F20"/>
          <w:spacing w:val="5"/>
          <w:sz w:val="20"/>
        </w:rPr>
        <w:t xml:space="preserve"> </w:t>
      </w:r>
      <w:r w:rsidR="009C2ACC">
        <w:rPr>
          <w:color w:val="231F20"/>
          <w:sz w:val="20"/>
        </w:rPr>
        <w:t>the</w:t>
      </w:r>
      <w:r w:rsidR="009C2ACC">
        <w:rPr>
          <w:color w:val="231F20"/>
          <w:spacing w:val="6"/>
          <w:sz w:val="20"/>
        </w:rPr>
        <w:t xml:space="preserve"> </w:t>
      </w:r>
      <w:r w:rsidR="009C2ACC">
        <w:rPr>
          <w:color w:val="231F20"/>
          <w:spacing w:val="-3"/>
          <w:sz w:val="20"/>
        </w:rPr>
        <w:t>menstrual</w:t>
      </w:r>
      <w:r w:rsidR="009C2ACC">
        <w:rPr>
          <w:color w:val="231F20"/>
          <w:spacing w:val="5"/>
          <w:sz w:val="20"/>
        </w:rPr>
        <w:t xml:space="preserve"> </w:t>
      </w:r>
      <w:r w:rsidR="009C2ACC">
        <w:rPr>
          <w:color w:val="231F20"/>
          <w:sz w:val="20"/>
        </w:rPr>
        <w:t>cycle</w:t>
      </w:r>
      <w:r w:rsidR="009C2ACC">
        <w:rPr>
          <w:color w:val="231F20"/>
          <w:spacing w:val="5"/>
          <w:sz w:val="20"/>
        </w:rPr>
        <w:t xml:space="preserve"> </w:t>
      </w:r>
      <w:r w:rsidR="009C2ACC">
        <w:rPr>
          <w:color w:val="231F20"/>
          <w:sz w:val="20"/>
        </w:rPr>
        <w:t>are</w:t>
      </w:r>
      <w:r w:rsidR="009C2ACC">
        <w:rPr>
          <w:color w:val="231F20"/>
          <w:spacing w:val="6"/>
          <w:sz w:val="20"/>
        </w:rPr>
        <w:t xml:space="preserve"> </w:t>
      </w:r>
      <w:r w:rsidR="009C2ACC">
        <w:rPr>
          <w:color w:val="231F20"/>
          <w:spacing w:val="-3"/>
          <w:sz w:val="20"/>
        </w:rPr>
        <w:t>represented</w:t>
      </w:r>
      <w:r w:rsidR="009C2ACC">
        <w:rPr>
          <w:color w:val="231F20"/>
          <w:spacing w:val="5"/>
          <w:sz w:val="20"/>
        </w:rPr>
        <w:t xml:space="preserve"> </w:t>
      </w:r>
      <w:r w:rsidR="009C2ACC">
        <w:rPr>
          <w:color w:val="231F20"/>
          <w:spacing w:val="-4"/>
          <w:sz w:val="20"/>
        </w:rPr>
        <w:t>below.</w:t>
      </w:r>
      <w:r w:rsidR="009C2ACC">
        <w:rPr>
          <w:color w:val="231F20"/>
          <w:spacing w:val="5"/>
          <w:sz w:val="20"/>
        </w:rPr>
        <w:t xml:space="preserve"> </w:t>
      </w:r>
      <w:r w:rsidR="009C2ACC">
        <w:rPr>
          <w:color w:val="231F20"/>
          <w:sz w:val="20"/>
        </w:rPr>
        <w:t>Use</w:t>
      </w:r>
      <w:r w:rsidR="009C2ACC">
        <w:rPr>
          <w:color w:val="231F20"/>
          <w:spacing w:val="6"/>
          <w:sz w:val="20"/>
        </w:rPr>
        <w:t xml:space="preserve"> </w:t>
      </w:r>
      <w:r w:rsidR="009C2ACC">
        <w:rPr>
          <w:color w:val="231F20"/>
          <w:sz w:val="20"/>
        </w:rPr>
        <w:t>the</w:t>
      </w:r>
      <w:r w:rsidR="009C2ACC">
        <w:rPr>
          <w:color w:val="231F20"/>
          <w:spacing w:val="5"/>
          <w:sz w:val="20"/>
        </w:rPr>
        <w:t xml:space="preserve"> </w:t>
      </w:r>
      <w:r w:rsidR="009C2ACC">
        <w:rPr>
          <w:color w:val="231F20"/>
          <w:sz w:val="20"/>
        </w:rPr>
        <w:t>graph</w:t>
      </w:r>
      <w:r w:rsidR="009C2ACC">
        <w:rPr>
          <w:color w:val="231F20"/>
          <w:spacing w:val="5"/>
          <w:sz w:val="20"/>
        </w:rPr>
        <w:t xml:space="preserve"> </w:t>
      </w:r>
      <w:r w:rsidR="009C2ACC">
        <w:rPr>
          <w:color w:val="231F20"/>
          <w:sz w:val="20"/>
        </w:rPr>
        <w:t>to</w:t>
      </w:r>
      <w:r w:rsidR="009C2ACC">
        <w:rPr>
          <w:color w:val="231F20"/>
          <w:spacing w:val="6"/>
          <w:sz w:val="20"/>
        </w:rPr>
        <w:t xml:space="preserve"> </w:t>
      </w:r>
      <w:r w:rsidR="009C2ACC">
        <w:rPr>
          <w:color w:val="231F20"/>
          <w:sz w:val="20"/>
        </w:rPr>
        <w:t>answer</w:t>
      </w:r>
      <w:r w:rsidR="009C2ACC">
        <w:rPr>
          <w:color w:val="231F20"/>
          <w:spacing w:val="5"/>
          <w:sz w:val="20"/>
        </w:rPr>
        <w:t xml:space="preserve"> </w:t>
      </w:r>
      <w:r w:rsidR="009C2ACC">
        <w:rPr>
          <w:color w:val="231F20"/>
          <w:sz w:val="20"/>
        </w:rPr>
        <w:t>the</w:t>
      </w:r>
      <w:r w:rsidR="009C2ACC">
        <w:rPr>
          <w:color w:val="231F20"/>
          <w:spacing w:val="5"/>
          <w:sz w:val="20"/>
        </w:rPr>
        <w:t xml:space="preserve"> </w:t>
      </w:r>
      <w:r w:rsidR="009C2ACC">
        <w:rPr>
          <w:color w:val="231F20"/>
          <w:sz w:val="20"/>
        </w:rPr>
        <w:t>questions.</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sectPr w:rsidR="00B870DC">
          <w:type w:val="continuous"/>
          <w:pgSz w:w="11520" w:h="15840"/>
          <w:pgMar w:top="1080" w:right="0" w:bottom="920" w:left="0" w:header="720" w:footer="720" w:gutter="0"/>
          <w:cols w:space="720"/>
        </w:sectPr>
      </w:pPr>
    </w:p>
    <w:p w:rsidR="00B870DC" w:rsidRDefault="00B870DC">
      <w:pPr>
        <w:pStyle w:val="BodyText"/>
        <w:spacing w:before="9"/>
        <w:rPr>
          <w:sz w:val="17"/>
        </w:rPr>
      </w:pPr>
    </w:p>
    <w:p w:rsidR="00B870DC" w:rsidRDefault="00B870DC">
      <w:pPr>
        <w:jc w:val="right"/>
        <w:rPr>
          <w:sz w:val="12"/>
        </w:rPr>
      </w:pPr>
      <w:r w:rsidRPr="00B870DC">
        <w:pict>
          <v:shape id="_x0000_s1167" type="#_x0000_t202" style="position:absolute;left:0;text-align:left;margin-left:164.9pt;margin-top:-102.35pt;width:15.45pt;height:45.85pt;z-index:251715584;mso-position-horizontal-relative:page" filled="f" stroked="f">
            <v:textbox style="layout-flow:vertical;mso-layout-flow-alt:bottom-to-top" inset="0,0,0,0">
              <w:txbxContent>
                <w:p w:rsidR="00B870DC" w:rsidRDefault="009C2ACC">
                  <w:pPr>
                    <w:spacing w:before="6" w:line="244" w:lineRule="auto"/>
                    <w:ind w:left="20" w:right="13" w:firstLine="214"/>
                    <w:rPr>
                      <w:sz w:val="12"/>
                    </w:rPr>
                  </w:pPr>
                  <w:r>
                    <w:rPr>
                      <w:color w:val="1E1A16"/>
                      <w:w w:val="110"/>
                      <w:sz w:val="12"/>
                    </w:rPr>
                    <w:t xml:space="preserve">Ovarian </w:t>
                  </w:r>
                  <w:r>
                    <w:rPr>
                      <w:color w:val="1E1A16"/>
                      <w:spacing w:val="-3"/>
                      <w:w w:val="110"/>
                      <w:sz w:val="12"/>
                    </w:rPr>
                    <w:t xml:space="preserve">Hormone </w:t>
                  </w:r>
                  <w:r>
                    <w:rPr>
                      <w:color w:val="1E1A16"/>
                      <w:spacing w:val="-5"/>
                      <w:w w:val="110"/>
                      <w:sz w:val="12"/>
                    </w:rPr>
                    <w:t>levels</w:t>
                  </w:r>
                </w:p>
              </w:txbxContent>
            </v:textbox>
            <w10:wrap anchorx="page"/>
          </v:shape>
        </w:pict>
      </w:r>
      <w:r w:rsidRPr="00B870DC">
        <w:pict>
          <v:shape id="_x0000_s1166" type="#_x0000_t202" style="position:absolute;left:0;text-align:left;margin-left:171.95pt;margin-top:-45.6pt;width:8.4pt;height:42.7pt;z-index:251717632;mso-position-horizontal-relative:page" filled="f" stroked="f">
            <v:textbox style="layout-flow:vertical;mso-layout-flow-alt:bottom-to-top" inset="0,0,0,0">
              <w:txbxContent>
                <w:p w:rsidR="00B870DC" w:rsidRDefault="009C2ACC">
                  <w:pPr>
                    <w:spacing w:before="6"/>
                    <w:ind w:left="20"/>
                    <w:rPr>
                      <w:sz w:val="12"/>
                    </w:rPr>
                  </w:pPr>
                  <w:r>
                    <w:rPr>
                      <w:color w:val="1E1A16"/>
                      <w:w w:val="110"/>
                      <w:sz w:val="12"/>
                    </w:rPr>
                    <w:t>Uterine</w:t>
                  </w:r>
                  <w:r>
                    <w:rPr>
                      <w:color w:val="1E1A16"/>
                      <w:spacing w:val="-27"/>
                      <w:w w:val="110"/>
                      <w:sz w:val="12"/>
                    </w:rPr>
                    <w:t xml:space="preserve"> </w:t>
                  </w:r>
                  <w:r>
                    <w:rPr>
                      <w:color w:val="1E1A16"/>
                      <w:w w:val="110"/>
                      <w:sz w:val="12"/>
                    </w:rPr>
                    <w:t>events</w:t>
                  </w:r>
                </w:p>
              </w:txbxContent>
            </v:textbox>
            <w10:wrap anchorx="page"/>
          </v:shape>
        </w:pict>
      </w:r>
      <w:r w:rsidR="009C2ACC">
        <w:rPr>
          <w:color w:val="1E1A16"/>
          <w:w w:val="105"/>
          <w:sz w:val="12"/>
        </w:rPr>
        <w:t>Days</w:t>
      </w:r>
    </w:p>
    <w:p w:rsidR="00B870DC" w:rsidRDefault="009C2ACC">
      <w:pPr>
        <w:pStyle w:val="BodyText"/>
        <w:rPr>
          <w:sz w:val="12"/>
        </w:rPr>
      </w:pPr>
      <w:r>
        <w:br w:type="column"/>
      </w:r>
    </w:p>
    <w:p w:rsidR="00B870DC" w:rsidRDefault="00B870DC">
      <w:pPr>
        <w:pStyle w:val="BodyText"/>
        <w:rPr>
          <w:sz w:val="12"/>
        </w:rPr>
      </w:pPr>
    </w:p>
    <w:p w:rsidR="00B870DC" w:rsidRDefault="00B870DC">
      <w:pPr>
        <w:pStyle w:val="BodyText"/>
        <w:spacing w:before="8"/>
        <w:rPr>
          <w:sz w:val="10"/>
        </w:rPr>
      </w:pPr>
    </w:p>
    <w:p w:rsidR="00B870DC" w:rsidRDefault="009C2ACC">
      <w:pPr>
        <w:tabs>
          <w:tab w:val="left" w:pos="1375"/>
        </w:tabs>
        <w:spacing w:line="244" w:lineRule="auto"/>
        <w:ind w:left="1251" w:hanging="1142"/>
        <w:rPr>
          <w:sz w:val="12"/>
        </w:rPr>
      </w:pPr>
      <w:r>
        <w:rPr>
          <w:color w:val="1E1A16"/>
          <w:spacing w:val="-2"/>
          <w:w w:val="110"/>
          <w:sz w:val="12"/>
        </w:rPr>
        <w:t>Menstruation</w:t>
      </w:r>
      <w:r>
        <w:rPr>
          <w:color w:val="1E1A16"/>
          <w:spacing w:val="-2"/>
          <w:w w:val="110"/>
          <w:sz w:val="12"/>
        </w:rPr>
        <w:tab/>
      </w:r>
      <w:r>
        <w:rPr>
          <w:color w:val="1E1A16"/>
          <w:spacing w:val="-2"/>
          <w:w w:val="110"/>
          <w:sz w:val="12"/>
        </w:rPr>
        <w:tab/>
      </w:r>
      <w:r>
        <w:rPr>
          <w:color w:val="1E1A16"/>
          <w:w w:val="110"/>
          <w:sz w:val="12"/>
        </w:rPr>
        <w:t xml:space="preserve">Follicular </w:t>
      </w:r>
      <w:r>
        <w:rPr>
          <w:color w:val="1E1A16"/>
          <w:spacing w:val="-3"/>
          <w:w w:val="110"/>
          <w:sz w:val="12"/>
        </w:rPr>
        <w:t xml:space="preserve">phase </w:t>
      </w:r>
      <w:r>
        <w:rPr>
          <w:color w:val="1E1A16"/>
          <w:w w:val="110"/>
          <w:sz w:val="12"/>
        </w:rPr>
        <w:t>(Proliferative</w:t>
      </w:r>
      <w:r>
        <w:rPr>
          <w:color w:val="1E1A16"/>
          <w:spacing w:val="-27"/>
          <w:w w:val="110"/>
          <w:sz w:val="12"/>
        </w:rPr>
        <w:t xml:space="preserve"> </w:t>
      </w:r>
      <w:r>
        <w:rPr>
          <w:color w:val="1E1A16"/>
          <w:spacing w:val="-6"/>
          <w:w w:val="110"/>
          <w:sz w:val="12"/>
        </w:rPr>
        <w:t>phase)</w:t>
      </w:r>
    </w:p>
    <w:p w:rsidR="00B870DC" w:rsidRDefault="009C2ACC">
      <w:pPr>
        <w:pStyle w:val="BodyText"/>
        <w:rPr>
          <w:sz w:val="12"/>
        </w:rPr>
      </w:pPr>
      <w:r>
        <w:br w:type="column"/>
      </w:r>
    </w:p>
    <w:p w:rsidR="00B870DC" w:rsidRDefault="00B870DC">
      <w:pPr>
        <w:pStyle w:val="BodyText"/>
        <w:rPr>
          <w:sz w:val="12"/>
        </w:rPr>
      </w:pPr>
    </w:p>
    <w:p w:rsidR="00B870DC" w:rsidRDefault="00B870DC">
      <w:pPr>
        <w:pStyle w:val="BodyText"/>
        <w:spacing w:before="8"/>
        <w:rPr>
          <w:sz w:val="10"/>
        </w:rPr>
      </w:pPr>
    </w:p>
    <w:p w:rsidR="00B870DC" w:rsidRDefault="009C2ACC">
      <w:pPr>
        <w:spacing w:line="244" w:lineRule="auto"/>
        <w:ind w:left="244" w:right="-12" w:firstLine="141"/>
        <w:rPr>
          <w:sz w:val="12"/>
        </w:rPr>
      </w:pPr>
      <w:r>
        <w:rPr>
          <w:color w:val="1E1A16"/>
          <w:w w:val="110"/>
          <w:sz w:val="12"/>
        </w:rPr>
        <w:t>Luteal phase (Secretory</w:t>
      </w:r>
      <w:r>
        <w:rPr>
          <w:color w:val="1E1A16"/>
          <w:spacing w:val="-25"/>
          <w:w w:val="110"/>
          <w:sz w:val="12"/>
        </w:rPr>
        <w:t xml:space="preserve"> </w:t>
      </w:r>
      <w:r>
        <w:rPr>
          <w:color w:val="1E1A16"/>
          <w:spacing w:val="-5"/>
          <w:w w:val="110"/>
          <w:sz w:val="12"/>
        </w:rPr>
        <w:t>phase)</w:t>
      </w:r>
    </w:p>
    <w:p w:rsidR="00B870DC" w:rsidRDefault="009C2ACC">
      <w:pPr>
        <w:pStyle w:val="BodyText"/>
        <w:rPr>
          <w:sz w:val="12"/>
        </w:rPr>
      </w:pPr>
      <w:r>
        <w:br w:type="column"/>
      </w:r>
    </w:p>
    <w:p w:rsidR="00B870DC" w:rsidRDefault="00B870DC">
      <w:pPr>
        <w:pStyle w:val="BodyText"/>
        <w:rPr>
          <w:sz w:val="12"/>
        </w:rPr>
      </w:pPr>
    </w:p>
    <w:p w:rsidR="00B870DC" w:rsidRDefault="00B870DC">
      <w:pPr>
        <w:pStyle w:val="BodyText"/>
        <w:spacing w:before="8"/>
        <w:rPr>
          <w:sz w:val="10"/>
        </w:rPr>
      </w:pPr>
    </w:p>
    <w:p w:rsidR="00B870DC" w:rsidRDefault="009C2ACC">
      <w:pPr>
        <w:spacing w:line="244" w:lineRule="auto"/>
        <w:ind w:left="620" w:right="2816" w:hanging="108"/>
        <w:rPr>
          <w:sz w:val="12"/>
        </w:rPr>
      </w:pPr>
      <w:r>
        <w:rPr>
          <w:color w:val="1E1A16"/>
          <w:w w:val="110"/>
          <w:sz w:val="12"/>
        </w:rPr>
        <w:t>Next cycle begins</w:t>
      </w:r>
    </w:p>
    <w:p w:rsidR="00B870DC" w:rsidRDefault="00B870DC">
      <w:pPr>
        <w:spacing w:line="244" w:lineRule="auto"/>
        <w:rPr>
          <w:sz w:val="12"/>
        </w:rPr>
        <w:sectPr w:rsidR="00B870DC">
          <w:type w:val="continuous"/>
          <w:pgSz w:w="11520" w:h="15840"/>
          <w:pgMar w:top="1080" w:right="0" w:bottom="920" w:left="0" w:header="720" w:footer="720" w:gutter="0"/>
          <w:cols w:num="4" w:space="720" w:equalWidth="0">
            <w:col w:w="3472" w:space="40"/>
            <w:col w:w="2377" w:space="39"/>
            <w:col w:w="1247" w:space="39"/>
            <w:col w:w="4306"/>
          </w:cols>
        </w:sectPr>
      </w:pPr>
    </w:p>
    <w:p w:rsidR="00B870DC" w:rsidRDefault="009C2ACC">
      <w:pPr>
        <w:tabs>
          <w:tab w:val="left" w:pos="755"/>
          <w:tab w:val="left" w:pos="8054"/>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16 </w:t>
      </w:r>
      <w:r>
        <w:rPr>
          <w:color w:val="231F20"/>
          <w:sz w:val="24"/>
        </w:rPr>
        <w:t xml:space="preserve"> </w:t>
      </w:r>
      <w:r>
        <w:rPr>
          <w:color w:val="231F20"/>
          <w:spacing w:val="37"/>
          <w:sz w:val="24"/>
        </w:rPr>
        <w:t xml:space="preserve"> </w:t>
      </w:r>
      <w:r>
        <w:rPr>
          <w:color w:val="231F20"/>
          <w:position w:val="2"/>
          <w:sz w:val="19"/>
        </w:rPr>
        <w:t>Human</w:t>
      </w:r>
      <w:r>
        <w:rPr>
          <w:color w:val="231F20"/>
          <w:spacing w:val="22"/>
          <w:position w:val="2"/>
          <w:sz w:val="19"/>
        </w:rPr>
        <w:t xml:space="preserve"> </w:t>
      </w:r>
      <w:r>
        <w:rPr>
          <w:color w:val="231F20"/>
          <w:position w:val="2"/>
          <w:sz w:val="19"/>
        </w:rPr>
        <w:t>Reproduction</w:t>
      </w:r>
      <w:r>
        <w:rPr>
          <w:color w:val="231F20"/>
          <w:position w:val="2"/>
          <w:sz w:val="19"/>
        </w:rPr>
        <w:tab/>
      </w:r>
      <w:r>
        <w:rPr>
          <w:color w:val="231F20"/>
          <w:position w:val="2"/>
          <w:sz w:val="19"/>
        </w:rPr>
        <w:t>Solutions of Assignment</w:t>
      </w:r>
      <w:r>
        <w:rPr>
          <w:color w:val="231F20"/>
          <w:spacing w:val="15"/>
          <w:position w:val="2"/>
          <w:sz w:val="19"/>
        </w:rPr>
        <w:t xml:space="preserve"> </w:t>
      </w:r>
      <w:r>
        <w:rPr>
          <w:color w:val="231F20"/>
          <w:position w:val="2"/>
          <w:sz w:val="19"/>
        </w:rPr>
        <w:t>(Set-1)</w:t>
      </w:r>
    </w:p>
    <w:p w:rsidR="00B870DC" w:rsidRDefault="00B870DC">
      <w:pPr>
        <w:pStyle w:val="BodyText"/>
        <w:spacing w:line="20" w:lineRule="exact"/>
        <w:ind w:left="1259"/>
        <w:rPr>
          <w:sz w:val="2"/>
        </w:rPr>
      </w:pPr>
      <w:r>
        <w:rPr>
          <w:sz w:val="2"/>
        </w:rPr>
      </w:r>
      <w:r>
        <w:rPr>
          <w:sz w:val="2"/>
        </w:rPr>
        <w:pict>
          <v:group id="_x0000_s1164" style="width:476.55pt;height:1pt;mso-position-horizontal-relative:char;mso-position-vertical-relative:line" coordsize="9531,20">
            <v:line id="_x0000_s1165" style="position:absolute" from="0,10" to="9531,10" strokecolor="#231f20" strokeweight=".34994mm"/>
            <w10:wrap type="none"/>
            <w10:anchorlock/>
          </v:group>
        </w:pict>
      </w:r>
    </w:p>
    <w:p w:rsidR="00B870DC" w:rsidRDefault="00B870DC">
      <w:pPr>
        <w:pStyle w:val="BodyText"/>
        <w:rPr>
          <w:sz w:val="10"/>
        </w:rPr>
      </w:pPr>
    </w:p>
    <w:p w:rsidR="00B870DC" w:rsidRDefault="009C2ACC">
      <w:pPr>
        <w:pStyle w:val="ListParagraph"/>
        <w:numPr>
          <w:ilvl w:val="1"/>
          <w:numId w:val="24"/>
        </w:numPr>
        <w:tabs>
          <w:tab w:val="left" w:pos="1531"/>
        </w:tabs>
        <w:ind w:hanging="361"/>
        <w:rPr>
          <w:sz w:val="20"/>
        </w:rPr>
      </w:pPr>
      <w:r>
        <w:rPr>
          <w:color w:val="231F20"/>
          <w:sz w:val="20"/>
        </w:rPr>
        <w:t>In</w:t>
      </w:r>
      <w:r>
        <w:rPr>
          <w:color w:val="231F20"/>
          <w:spacing w:val="5"/>
          <w:sz w:val="20"/>
        </w:rPr>
        <w:t xml:space="preserve"> </w:t>
      </w:r>
      <w:r>
        <w:rPr>
          <w:color w:val="231F20"/>
          <w:spacing w:val="-3"/>
          <w:sz w:val="20"/>
        </w:rPr>
        <w:t>which</w:t>
      </w:r>
      <w:r>
        <w:rPr>
          <w:color w:val="231F20"/>
          <w:spacing w:val="6"/>
          <w:sz w:val="20"/>
        </w:rPr>
        <w:t xml:space="preserve"> </w:t>
      </w:r>
      <w:r>
        <w:rPr>
          <w:color w:val="231F20"/>
          <w:sz w:val="20"/>
        </w:rPr>
        <w:t>of</w:t>
      </w:r>
      <w:r>
        <w:rPr>
          <w:color w:val="231F20"/>
          <w:spacing w:val="6"/>
          <w:sz w:val="20"/>
        </w:rPr>
        <w:t xml:space="preserve"> </w:t>
      </w:r>
      <w:r>
        <w:rPr>
          <w:color w:val="231F20"/>
          <w:sz w:val="20"/>
        </w:rPr>
        <w:t>the</w:t>
      </w:r>
      <w:r>
        <w:rPr>
          <w:color w:val="231F20"/>
          <w:spacing w:val="6"/>
          <w:sz w:val="20"/>
        </w:rPr>
        <w:t xml:space="preserve"> </w:t>
      </w:r>
      <w:r>
        <w:rPr>
          <w:color w:val="231F20"/>
          <w:spacing w:val="-3"/>
          <w:sz w:val="20"/>
        </w:rPr>
        <w:t>above</w:t>
      </w:r>
      <w:r>
        <w:rPr>
          <w:color w:val="231F20"/>
          <w:spacing w:val="6"/>
          <w:sz w:val="20"/>
        </w:rPr>
        <w:t xml:space="preserve"> </w:t>
      </w:r>
      <w:r>
        <w:rPr>
          <w:color w:val="231F20"/>
          <w:spacing w:val="-3"/>
          <w:sz w:val="20"/>
        </w:rPr>
        <w:t>mentioned</w:t>
      </w:r>
      <w:r>
        <w:rPr>
          <w:color w:val="231F20"/>
          <w:spacing w:val="6"/>
          <w:sz w:val="20"/>
        </w:rPr>
        <w:t xml:space="preserve"> </w:t>
      </w:r>
      <w:r>
        <w:rPr>
          <w:color w:val="231F20"/>
          <w:spacing w:val="-3"/>
          <w:sz w:val="20"/>
        </w:rPr>
        <w:t>phases</w:t>
      </w:r>
      <w:r>
        <w:rPr>
          <w:color w:val="231F20"/>
          <w:spacing w:val="5"/>
          <w:sz w:val="20"/>
        </w:rPr>
        <w:t xml:space="preserve"> </w:t>
      </w:r>
      <w:r>
        <w:rPr>
          <w:color w:val="231F20"/>
          <w:spacing w:val="-3"/>
          <w:sz w:val="20"/>
        </w:rPr>
        <w:t>does</w:t>
      </w:r>
      <w:r>
        <w:rPr>
          <w:color w:val="231F20"/>
          <w:spacing w:val="6"/>
          <w:sz w:val="20"/>
        </w:rPr>
        <w:t xml:space="preserve"> </w:t>
      </w:r>
      <w:r>
        <w:rPr>
          <w:color w:val="231F20"/>
          <w:sz w:val="20"/>
        </w:rPr>
        <w:t>the</w:t>
      </w:r>
      <w:r>
        <w:rPr>
          <w:color w:val="231F20"/>
          <w:spacing w:val="6"/>
          <w:sz w:val="20"/>
        </w:rPr>
        <w:t xml:space="preserve"> </w:t>
      </w:r>
      <w:r>
        <w:rPr>
          <w:color w:val="231F20"/>
          <w:sz w:val="20"/>
        </w:rPr>
        <w:t>egg</w:t>
      </w:r>
      <w:r>
        <w:rPr>
          <w:color w:val="231F20"/>
          <w:spacing w:val="6"/>
          <w:sz w:val="20"/>
        </w:rPr>
        <w:t xml:space="preserve"> </w:t>
      </w:r>
      <w:r>
        <w:rPr>
          <w:color w:val="231F20"/>
          <w:spacing w:val="-3"/>
          <w:sz w:val="20"/>
        </w:rPr>
        <w:t>travel</w:t>
      </w:r>
      <w:r>
        <w:rPr>
          <w:color w:val="231F20"/>
          <w:spacing w:val="6"/>
          <w:sz w:val="20"/>
        </w:rPr>
        <w:t xml:space="preserve"> </w:t>
      </w:r>
      <w:r>
        <w:rPr>
          <w:color w:val="231F20"/>
          <w:spacing w:val="-3"/>
          <w:sz w:val="20"/>
        </w:rPr>
        <w:t>into</w:t>
      </w:r>
      <w:r>
        <w:rPr>
          <w:color w:val="231F20"/>
          <w:spacing w:val="6"/>
          <w:sz w:val="20"/>
        </w:rPr>
        <w:t xml:space="preserve"> </w:t>
      </w:r>
      <w:r>
        <w:rPr>
          <w:color w:val="231F20"/>
          <w:sz w:val="20"/>
        </w:rPr>
        <w:t>the</w:t>
      </w:r>
      <w:r>
        <w:rPr>
          <w:color w:val="231F20"/>
          <w:spacing w:val="6"/>
          <w:sz w:val="20"/>
        </w:rPr>
        <w:t xml:space="preserve"> </w:t>
      </w:r>
      <w:r>
        <w:rPr>
          <w:color w:val="231F20"/>
          <w:spacing w:val="-3"/>
          <w:sz w:val="20"/>
        </w:rPr>
        <w:t>fallopian</w:t>
      </w:r>
      <w:r>
        <w:rPr>
          <w:color w:val="231F20"/>
          <w:spacing w:val="5"/>
          <w:sz w:val="20"/>
        </w:rPr>
        <w:t xml:space="preserve"> </w:t>
      </w:r>
      <w:r>
        <w:rPr>
          <w:color w:val="231F20"/>
          <w:spacing w:val="-3"/>
          <w:sz w:val="20"/>
        </w:rPr>
        <w:t>tube?</w:t>
      </w:r>
    </w:p>
    <w:p w:rsidR="00B870DC" w:rsidRDefault="009C2ACC">
      <w:pPr>
        <w:pStyle w:val="ListParagraph"/>
        <w:numPr>
          <w:ilvl w:val="1"/>
          <w:numId w:val="24"/>
        </w:numPr>
        <w:tabs>
          <w:tab w:val="left" w:pos="1531"/>
        </w:tabs>
        <w:spacing w:before="154"/>
        <w:ind w:hanging="361"/>
        <w:rPr>
          <w:sz w:val="20"/>
        </w:rPr>
      </w:pPr>
      <w:r>
        <w:rPr>
          <w:color w:val="231F20"/>
          <w:sz w:val="20"/>
        </w:rPr>
        <w:t xml:space="preserve">The </w:t>
      </w:r>
      <w:r>
        <w:rPr>
          <w:color w:val="231F20"/>
          <w:spacing w:val="-3"/>
          <w:sz w:val="20"/>
        </w:rPr>
        <w:t xml:space="preserve">blood levels </w:t>
      </w:r>
      <w:r>
        <w:rPr>
          <w:color w:val="231F20"/>
          <w:sz w:val="20"/>
        </w:rPr>
        <w:t xml:space="preserve">of </w:t>
      </w:r>
      <w:r>
        <w:rPr>
          <w:color w:val="231F20"/>
          <w:spacing w:val="-3"/>
          <w:sz w:val="20"/>
        </w:rPr>
        <w:t xml:space="preserve">which substance </w:t>
      </w:r>
      <w:r>
        <w:rPr>
          <w:color w:val="231F20"/>
          <w:sz w:val="20"/>
        </w:rPr>
        <w:t xml:space="preserve">are </w:t>
      </w:r>
      <w:r>
        <w:rPr>
          <w:color w:val="231F20"/>
          <w:spacing w:val="-3"/>
          <w:sz w:val="20"/>
        </w:rPr>
        <w:t xml:space="preserve">described </w:t>
      </w:r>
      <w:r>
        <w:rPr>
          <w:color w:val="231F20"/>
          <w:sz w:val="20"/>
        </w:rPr>
        <w:t xml:space="preserve">by </w:t>
      </w:r>
      <w:r>
        <w:rPr>
          <w:color w:val="231F20"/>
          <w:spacing w:val="-3"/>
          <w:sz w:val="20"/>
        </w:rPr>
        <w:t>curve</w:t>
      </w:r>
      <w:r>
        <w:rPr>
          <w:color w:val="231F20"/>
          <w:spacing w:val="12"/>
          <w:sz w:val="20"/>
        </w:rPr>
        <w:t xml:space="preserve"> </w:t>
      </w:r>
      <w:r>
        <w:rPr>
          <w:color w:val="231F20"/>
          <w:sz w:val="20"/>
        </w:rPr>
        <w:t>A?</w:t>
      </w:r>
    </w:p>
    <w:p w:rsidR="00B870DC" w:rsidRDefault="009C2ACC">
      <w:pPr>
        <w:pStyle w:val="ListParagraph"/>
        <w:numPr>
          <w:ilvl w:val="1"/>
          <w:numId w:val="24"/>
        </w:numPr>
        <w:tabs>
          <w:tab w:val="left" w:pos="1530"/>
        </w:tabs>
        <w:spacing w:before="154"/>
        <w:ind w:left="1529"/>
        <w:rPr>
          <w:sz w:val="20"/>
        </w:rPr>
      </w:pPr>
      <w:r>
        <w:rPr>
          <w:color w:val="231F20"/>
          <w:sz w:val="20"/>
        </w:rPr>
        <w:t>The</w:t>
      </w:r>
      <w:r>
        <w:rPr>
          <w:color w:val="231F20"/>
          <w:spacing w:val="6"/>
          <w:sz w:val="20"/>
        </w:rPr>
        <w:t xml:space="preserve"> </w:t>
      </w:r>
      <w:r>
        <w:rPr>
          <w:color w:val="231F20"/>
          <w:sz w:val="20"/>
        </w:rPr>
        <w:t>source</w:t>
      </w:r>
      <w:r>
        <w:rPr>
          <w:color w:val="231F20"/>
          <w:spacing w:val="6"/>
          <w:sz w:val="20"/>
        </w:rPr>
        <w:t xml:space="preserve"> </w:t>
      </w:r>
      <w:r>
        <w:rPr>
          <w:color w:val="231F20"/>
          <w:sz w:val="20"/>
        </w:rPr>
        <w:t>of</w:t>
      </w:r>
      <w:r>
        <w:rPr>
          <w:color w:val="231F20"/>
          <w:spacing w:val="6"/>
          <w:sz w:val="20"/>
        </w:rPr>
        <w:t xml:space="preserve"> </w:t>
      </w:r>
      <w:r>
        <w:rPr>
          <w:color w:val="231F20"/>
          <w:sz w:val="20"/>
        </w:rPr>
        <w:t>the</w:t>
      </w:r>
      <w:r>
        <w:rPr>
          <w:color w:val="231F20"/>
          <w:spacing w:val="7"/>
          <w:sz w:val="20"/>
        </w:rPr>
        <w:t xml:space="preserve"> </w:t>
      </w:r>
      <w:r>
        <w:rPr>
          <w:color w:val="231F20"/>
          <w:sz w:val="20"/>
        </w:rPr>
        <w:t>increase</w:t>
      </w:r>
      <w:r>
        <w:rPr>
          <w:color w:val="231F20"/>
          <w:spacing w:val="6"/>
          <w:sz w:val="20"/>
        </w:rPr>
        <w:t xml:space="preserve"> </w:t>
      </w:r>
      <w:r>
        <w:rPr>
          <w:color w:val="231F20"/>
          <w:sz w:val="20"/>
        </w:rPr>
        <w:t>in</w:t>
      </w:r>
      <w:r>
        <w:rPr>
          <w:color w:val="231F20"/>
          <w:spacing w:val="6"/>
          <w:sz w:val="20"/>
        </w:rPr>
        <w:t xml:space="preserve"> </w:t>
      </w:r>
      <w:r>
        <w:rPr>
          <w:color w:val="231F20"/>
          <w:sz w:val="20"/>
        </w:rPr>
        <w:t>concentration</w:t>
      </w:r>
      <w:r>
        <w:rPr>
          <w:color w:val="231F20"/>
          <w:spacing w:val="7"/>
          <w:sz w:val="20"/>
        </w:rPr>
        <w:t xml:space="preserve"> </w:t>
      </w:r>
      <w:r>
        <w:rPr>
          <w:color w:val="231F20"/>
          <w:sz w:val="20"/>
        </w:rPr>
        <w:t>of</w:t>
      </w:r>
      <w:r>
        <w:rPr>
          <w:color w:val="231F20"/>
          <w:spacing w:val="6"/>
          <w:sz w:val="20"/>
        </w:rPr>
        <w:t xml:space="preserve"> </w:t>
      </w:r>
      <w:r>
        <w:rPr>
          <w:color w:val="231F20"/>
          <w:sz w:val="20"/>
        </w:rPr>
        <w:t>hormone</w:t>
      </w:r>
      <w:r>
        <w:rPr>
          <w:color w:val="231F20"/>
          <w:spacing w:val="6"/>
          <w:sz w:val="20"/>
        </w:rPr>
        <w:t xml:space="preserve"> </w:t>
      </w:r>
      <w:r>
        <w:rPr>
          <w:color w:val="231F20"/>
          <w:sz w:val="20"/>
        </w:rPr>
        <w:t>indicated</w:t>
      </w:r>
      <w:r>
        <w:rPr>
          <w:color w:val="231F20"/>
          <w:spacing w:val="7"/>
          <w:sz w:val="20"/>
        </w:rPr>
        <w:t xml:space="preserve"> </w:t>
      </w:r>
      <w:r>
        <w:rPr>
          <w:color w:val="231F20"/>
          <w:sz w:val="20"/>
        </w:rPr>
        <w:t>at</w:t>
      </w:r>
      <w:r>
        <w:rPr>
          <w:color w:val="231F20"/>
          <w:spacing w:val="6"/>
          <w:sz w:val="20"/>
        </w:rPr>
        <w:t xml:space="preserve"> </w:t>
      </w:r>
      <w:r>
        <w:rPr>
          <w:color w:val="231F20"/>
          <w:sz w:val="20"/>
        </w:rPr>
        <w:t>point</w:t>
      </w:r>
      <w:r>
        <w:rPr>
          <w:color w:val="231F20"/>
          <w:spacing w:val="6"/>
          <w:sz w:val="20"/>
        </w:rPr>
        <w:t xml:space="preserve"> </w:t>
      </w:r>
      <w:r>
        <w:rPr>
          <w:color w:val="231F20"/>
          <w:sz w:val="20"/>
        </w:rPr>
        <w:t>B</w:t>
      </w:r>
      <w:r>
        <w:rPr>
          <w:color w:val="231F20"/>
          <w:spacing w:val="7"/>
          <w:sz w:val="20"/>
        </w:rPr>
        <w:t xml:space="preserve"> </w:t>
      </w:r>
      <w:r>
        <w:rPr>
          <w:color w:val="231F20"/>
          <w:sz w:val="20"/>
        </w:rPr>
        <w:t>is</w:t>
      </w:r>
    </w:p>
    <w:p w:rsidR="00B870DC" w:rsidRDefault="009C2ACC">
      <w:pPr>
        <w:pStyle w:val="ListParagraph"/>
        <w:numPr>
          <w:ilvl w:val="1"/>
          <w:numId w:val="24"/>
        </w:numPr>
        <w:tabs>
          <w:tab w:val="left" w:pos="1531"/>
        </w:tabs>
        <w:spacing w:before="154"/>
        <w:ind w:hanging="361"/>
        <w:rPr>
          <w:sz w:val="20"/>
        </w:rPr>
      </w:pPr>
      <w:r>
        <w:rPr>
          <w:color w:val="231F20"/>
          <w:sz w:val="20"/>
        </w:rPr>
        <w:t>The source of increase in concentration at point C</w:t>
      </w:r>
      <w:r>
        <w:rPr>
          <w:color w:val="231F20"/>
          <w:spacing w:val="9"/>
          <w:sz w:val="20"/>
        </w:rPr>
        <w:t xml:space="preserve"> </w:t>
      </w:r>
      <w:r>
        <w:rPr>
          <w:color w:val="231F20"/>
          <w:sz w:val="20"/>
        </w:rPr>
        <w:t>is</w:t>
      </w:r>
    </w:p>
    <w:p w:rsidR="00B870DC" w:rsidRDefault="009C2ACC">
      <w:pPr>
        <w:pStyle w:val="ListParagraph"/>
        <w:numPr>
          <w:ilvl w:val="1"/>
          <w:numId w:val="24"/>
        </w:numPr>
        <w:tabs>
          <w:tab w:val="left" w:pos="1531"/>
        </w:tabs>
        <w:spacing w:before="154"/>
        <w:ind w:hanging="361"/>
        <w:rPr>
          <w:sz w:val="20"/>
        </w:rPr>
      </w:pPr>
      <w:r>
        <w:rPr>
          <w:color w:val="231F20"/>
          <w:sz w:val="20"/>
        </w:rPr>
        <w:t>Identify the structure labelled as E.</w:t>
      </w:r>
      <w:r>
        <w:rPr>
          <w:color w:val="231F20"/>
          <w:spacing w:val="52"/>
          <w:sz w:val="20"/>
        </w:rPr>
        <w:t xml:space="preserve"> </w:t>
      </w:r>
      <w:r>
        <w:rPr>
          <w:color w:val="231F20"/>
          <w:sz w:val="20"/>
        </w:rPr>
        <w:t>Also, mention the hormones secreted by it.</w:t>
      </w:r>
    </w:p>
    <w:p w:rsidR="00B870DC" w:rsidRDefault="009C2ACC">
      <w:pPr>
        <w:pStyle w:val="BodyText"/>
        <w:spacing w:before="154"/>
        <w:ind w:left="719"/>
      </w:pPr>
      <w:r>
        <w:rPr>
          <w:color w:val="231F20"/>
        </w:rPr>
        <w:t xml:space="preserve">Sol. (a) Egg travels into the fallopian tubes during </w:t>
      </w:r>
      <w:r>
        <w:rPr>
          <w:color w:val="231F20"/>
        </w:rPr>
        <w:t>the luteal phase.</w:t>
      </w:r>
    </w:p>
    <w:p w:rsidR="00B870DC" w:rsidRDefault="009C2ACC">
      <w:pPr>
        <w:pStyle w:val="ListParagraph"/>
        <w:numPr>
          <w:ilvl w:val="0"/>
          <w:numId w:val="17"/>
        </w:numPr>
        <w:tabs>
          <w:tab w:val="left" w:pos="1531"/>
        </w:tabs>
        <w:spacing w:before="154"/>
        <w:ind w:hanging="361"/>
        <w:rPr>
          <w:sz w:val="20"/>
        </w:rPr>
      </w:pPr>
      <w:r>
        <w:rPr>
          <w:color w:val="231F20"/>
          <w:sz w:val="20"/>
        </w:rPr>
        <w:t xml:space="preserve">The </w:t>
      </w:r>
      <w:r>
        <w:rPr>
          <w:color w:val="231F20"/>
          <w:spacing w:val="-3"/>
          <w:sz w:val="20"/>
        </w:rPr>
        <w:t xml:space="preserve">blood levels </w:t>
      </w:r>
      <w:r>
        <w:rPr>
          <w:color w:val="231F20"/>
          <w:sz w:val="20"/>
        </w:rPr>
        <w:t xml:space="preserve">of </w:t>
      </w:r>
      <w:r>
        <w:rPr>
          <w:color w:val="231F20"/>
          <w:spacing w:val="-3"/>
          <w:sz w:val="20"/>
        </w:rPr>
        <w:t xml:space="preserve">progesterone hormone </w:t>
      </w:r>
      <w:r>
        <w:rPr>
          <w:color w:val="231F20"/>
          <w:sz w:val="20"/>
        </w:rPr>
        <w:t xml:space="preserve">are </w:t>
      </w:r>
      <w:r>
        <w:rPr>
          <w:color w:val="231F20"/>
          <w:spacing w:val="-3"/>
          <w:sz w:val="20"/>
        </w:rPr>
        <w:t xml:space="preserve">described </w:t>
      </w:r>
      <w:r>
        <w:rPr>
          <w:color w:val="231F20"/>
          <w:sz w:val="20"/>
        </w:rPr>
        <w:t xml:space="preserve">by the </w:t>
      </w:r>
      <w:r>
        <w:rPr>
          <w:color w:val="231F20"/>
          <w:spacing w:val="-3"/>
          <w:sz w:val="20"/>
        </w:rPr>
        <w:t>curve</w:t>
      </w:r>
      <w:r>
        <w:rPr>
          <w:color w:val="231F20"/>
          <w:spacing w:val="6"/>
          <w:sz w:val="20"/>
        </w:rPr>
        <w:t xml:space="preserve"> </w:t>
      </w:r>
      <w:r>
        <w:rPr>
          <w:color w:val="231F20"/>
          <w:sz w:val="20"/>
        </w:rPr>
        <w:t>A.</w:t>
      </w:r>
    </w:p>
    <w:p w:rsidR="00B870DC" w:rsidRDefault="009C2ACC">
      <w:pPr>
        <w:pStyle w:val="ListParagraph"/>
        <w:numPr>
          <w:ilvl w:val="0"/>
          <w:numId w:val="17"/>
        </w:numPr>
        <w:tabs>
          <w:tab w:val="left" w:pos="1530"/>
        </w:tabs>
        <w:spacing w:before="155"/>
        <w:ind w:left="1529"/>
        <w:rPr>
          <w:sz w:val="20"/>
        </w:rPr>
      </w:pPr>
      <w:r>
        <w:rPr>
          <w:color w:val="231F20"/>
          <w:sz w:val="20"/>
        </w:rPr>
        <w:t>The source of increase in concentration of estrogen hormone at point B is Graafian</w:t>
      </w:r>
      <w:r>
        <w:rPr>
          <w:color w:val="231F20"/>
          <w:spacing w:val="3"/>
          <w:sz w:val="20"/>
        </w:rPr>
        <w:t xml:space="preserve"> </w:t>
      </w:r>
      <w:r>
        <w:rPr>
          <w:color w:val="231F20"/>
          <w:sz w:val="20"/>
        </w:rPr>
        <w:t>follicle.</w:t>
      </w:r>
    </w:p>
    <w:p w:rsidR="00B870DC" w:rsidRDefault="009C2ACC">
      <w:pPr>
        <w:pStyle w:val="ListParagraph"/>
        <w:numPr>
          <w:ilvl w:val="0"/>
          <w:numId w:val="17"/>
        </w:numPr>
        <w:tabs>
          <w:tab w:val="left" w:pos="1531"/>
        </w:tabs>
        <w:spacing w:before="153"/>
        <w:ind w:hanging="361"/>
        <w:rPr>
          <w:sz w:val="20"/>
        </w:rPr>
      </w:pPr>
      <w:r>
        <w:rPr>
          <w:color w:val="231F20"/>
          <w:sz w:val="20"/>
        </w:rPr>
        <w:t>The</w:t>
      </w:r>
      <w:r>
        <w:rPr>
          <w:color w:val="231F20"/>
          <w:spacing w:val="6"/>
          <w:sz w:val="20"/>
        </w:rPr>
        <w:t xml:space="preserve"> </w:t>
      </w:r>
      <w:r>
        <w:rPr>
          <w:color w:val="231F20"/>
          <w:sz w:val="20"/>
        </w:rPr>
        <w:t>source</w:t>
      </w:r>
      <w:r>
        <w:rPr>
          <w:color w:val="231F20"/>
          <w:spacing w:val="6"/>
          <w:sz w:val="20"/>
        </w:rPr>
        <w:t xml:space="preserve"> </w:t>
      </w:r>
      <w:r>
        <w:rPr>
          <w:color w:val="231F20"/>
          <w:sz w:val="20"/>
        </w:rPr>
        <w:t>of</w:t>
      </w:r>
      <w:r>
        <w:rPr>
          <w:color w:val="231F20"/>
          <w:spacing w:val="6"/>
          <w:sz w:val="20"/>
        </w:rPr>
        <w:t xml:space="preserve"> </w:t>
      </w:r>
      <w:r>
        <w:rPr>
          <w:color w:val="231F20"/>
          <w:sz w:val="20"/>
        </w:rPr>
        <w:t>increase</w:t>
      </w:r>
      <w:r>
        <w:rPr>
          <w:color w:val="231F20"/>
          <w:spacing w:val="6"/>
          <w:sz w:val="20"/>
        </w:rPr>
        <w:t xml:space="preserve"> </w:t>
      </w:r>
      <w:r>
        <w:rPr>
          <w:color w:val="231F20"/>
          <w:sz w:val="20"/>
        </w:rPr>
        <w:t>in</w:t>
      </w:r>
      <w:r>
        <w:rPr>
          <w:color w:val="231F20"/>
          <w:spacing w:val="7"/>
          <w:sz w:val="20"/>
        </w:rPr>
        <w:t xml:space="preserve"> </w:t>
      </w:r>
      <w:r>
        <w:rPr>
          <w:color w:val="231F20"/>
          <w:sz w:val="20"/>
        </w:rPr>
        <w:t>concentration</w:t>
      </w:r>
      <w:r>
        <w:rPr>
          <w:color w:val="231F20"/>
          <w:spacing w:val="6"/>
          <w:sz w:val="20"/>
        </w:rPr>
        <w:t xml:space="preserve"> </w:t>
      </w:r>
      <w:r>
        <w:rPr>
          <w:color w:val="231F20"/>
          <w:sz w:val="20"/>
        </w:rPr>
        <w:t>of</w:t>
      </w:r>
      <w:r>
        <w:rPr>
          <w:color w:val="231F20"/>
          <w:spacing w:val="6"/>
          <w:sz w:val="20"/>
        </w:rPr>
        <w:t xml:space="preserve"> </w:t>
      </w:r>
      <w:r>
        <w:rPr>
          <w:color w:val="231F20"/>
          <w:sz w:val="20"/>
        </w:rPr>
        <w:t>estrogen</w:t>
      </w:r>
      <w:r>
        <w:rPr>
          <w:color w:val="231F20"/>
          <w:spacing w:val="6"/>
          <w:sz w:val="20"/>
        </w:rPr>
        <w:t xml:space="preserve"> </w:t>
      </w:r>
      <w:r>
        <w:rPr>
          <w:color w:val="231F20"/>
          <w:sz w:val="20"/>
        </w:rPr>
        <w:t>at</w:t>
      </w:r>
      <w:r>
        <w:rPr>
          <w:color w:val="231F20"/>
          <w:spacing w:val="6"/>
          <w:sz w:val="20"/>
        </w:rPr>
        <w:t xml:space="preserve"> </w:t>
      </w:r>
      <w:r>
        <w:rPr>
          <w:color w:val="231F20"/>
          <w:sz w:val="20"/>
        </w:rPr>
        <w:t>point</w:t>
      </w:r>
      <w:r>
        <w:rPr>
          <w:color w:val="231F20"/>
          <w:spacing w:val="7"/>
          <w:sz w:val="20"/>
        </w:rPr>
        <w:t xml:space="preserve"> </w:t>
      </w:r>
      <w:r>
        <w:rPr>
          <w:color w:val="231F20"/>
          <w:sz w:val="20"/>
        </w:rPr>
        <w:t>C</w:t>
      </w:r>
      <w:r>
        <w:rPr>
          <w:color w:val="231F20"/>
          <w:spacing w:val="6"/>
          <w:sz w:val="20"/>
        </w:rPr>
        <w:t xml:space="preserve"> </w:t>
      </w:r>
      <w:r>
        <w:rPr>
          <w:color w:val="231F20"/>
          <w:sz w:val="20"/>
        </w:rPr>
        <w:t>is</w:t>
      </w:r>
      <w:r>
        <w:rPr>
          <w:color w:val="231F20"/>
          <w:spacing w:val="6"/>
          <w:sz w:val="20"/>
        </w:rPr>
        <w:t xml:space="preserve"> </w:t>
      </w:r>
      <w:r>
        <w:rPr>
          <w:color w:val="231F20"/>
          <w:sz w:val="20"/>
        </w:rPr>
        <w:t>corpus</w:t>
      </w:r>
      <w:r>
        <w:rPr>
          <w:color w:val="231F20"/>
          <w:spacing w:val="6"/>
          <w:sz w:val="20"/>
        </w:rPr>
        <w:t xml:space="preserve"> </w:t>
      </w:r>
      <w:r>
        <w:rPr>
          <w:color w:val="231F20"/>
          <w:sz w:val="20"/>
        </w:rPr>
        <w:t>luteum.</w:t>
      </w:r>
    </w:p>
    <w:p w:rsidR="00B870DC" w:rsidRDefault="009C2ACC">
      <w:pPr>
        <w:pStyle w:val="ListParagraph"/>
        <w:numPr>
          <w:ilvl w:val="0"/>
          <w:numId w:val="17"/>
        </w:numPr>
        <w:tabs>
          <w:tab w:val="left" w:pos="1531"/>
        </w:tabs>
        <w:spacing w:before="154" w:line="252" w:lineRule="auto"/>
        <w:ind w:left="1531" w:right="715" w:hanging="362"/>
        <w:rPr>
          <w:sz w:val="20"/>
        </w:rPr>
      </w:pPr>
      <w:r>
        <w:rPr>
          <w:color w:val="231F20"/>
          <w:sz w:val="20"/>
        </w:rPr>
        <w:t>The structure labelled as E is corpus luteum. It secretes large amounts of progesterone hormone which is essential for maintenance of</w:t>
      </w:r>
      <w:r>
        <w:rPr>
          <w:color w:val="231F20"/>
          <w:spacing w:val="32"/>
          <w:sz w:val="20"/>
        </w:rPr>
        <w:t xml:space="preserve"> </w:t>
      </w:r>
      <w:r>
        <w:rPr>
          <w:color w:val="231F20"/>
          <w:spacing w:val="-2"/>
          <w:sz w:val="20"/>
        </w:rPr>
        <w:t>endometrium.</w:t>
      </w:r>
    </w:p>
    <w:p w:rsidR="00B870DC" w:rsidRDefault="009C2ACC">
      <w:pPr>
        <w:pStyle w:val="ListParagraph"/>
        <w:numPr>
          <w:ilvl w:val="0"/>
          <w:numId w:val="24"/>
        </w:numPr>
        <w:tabs>
          <w:tab w:val="left" w:pos="1171"/>
        </w:tabs>
        <w:spacing w:before="141"/>
        <w:rPr>
          <w:sz w:val="20"/>
        </w:rPr>
      </w:pPr>
      <w:r>
        <w:rPr>
          <w:color w:val="231F20"/>
          <w:sz w:val="20"/>
        </w:rPr>
        <w:t>Given below is the diagram of the human foetus within the</w:t>
      </w:r>
      <w:r>
        <w:rPr>
          <w:color w:val="231F20"/>
          <w:spacing w:val="-10"/>
          <w:sz w:val="20"/>
        </w:rPr>
        <w:t xml:space="preserve"> </w:t>
      </w:r>
      <w:r>
        <w:rPr>
          <w:color w:val="231F20"/>
          <w:sz w:val="20"/>
        </w:rPr>
        <w:t>uterus.</w:t>
      </w:r>
    </w:p>
    <w:p w:rsidR="00B870DC" w:rsidRDefault="00B870DC">
      <w:pPr>
        <w:pStyle w:val="BodyText"/>
        <w:spacing w:before="1"/>
        <w:rPr>
          <w:sz w:val="13"/>
        </w:rPr>
      </w:pPr>
    </w:p>
    <w:p w:rsidR="00B870DC" w:rsidRDefault="00B870DC">
      <w:pPr>
        <w:ind w:right="426"/>
        <w:jc w:val="center"/>
        <w:rPr>
          <w:sz w:val="14"/>
        </w:rPr>
      </w:pPr>
      <w:r w:rsidRPr="00B870DC">
        <w:pict>
          <v:group id="_x0000_s1156" style="position:absolute;left:0;text-align:left;margin-left:215.7pt;margin-top:7.3pt;width:98.95pt;height:107.85pt;z-index:-252982272;mso-position-horizontal-relative:page" coordorigin="4314,146" coordsize="1979,2157">
            <v:shape id="_x0000_s1163" type="#_x0000_t75" style="position:absolute;left:4313;top:151;width:1978;height:2152">
              <v:imagedata r:id="rId19" o:title=""/>
            </v:shape>
            <v:line id="_x0000_s1162" style="position:absolute" from="5323,440" to="5531,151" strokecolor="#1e1a16" strokeweight=".17744mm"/>
            <v:line id="_x0000_s1161" style="position:absolute" from="5830,671" to="6292,671" strokecolor="#1e1a16" strokeweight=".17744mm"/>
            <v:line id="_x0000_s1160" style="position:absolute" from="5642,815" to="6232,896" strokecolor="#1e1a16" strokeweight=".17744mm"/>
            <v:line id="_x0000_s1159" style="position:absolute" from="5370,1184" to="6222,1184" strokecolor="#1e1a16" strokeweight=".17744mm"/>
            <v:line id="_x0000_s1158" style="position:absolute" from="4314,1009" to="5273,1009" strokecolor="#1e1a16" strokeweight=".17744mm"/>
            <v:line id="_x0000_s1157" style="position:absolute" from="5286,2125" to="5850,2125" strokecolor="#1e1a16" strokeweight=".17744mm"/>
            <w10:wrap anchorx="page"/>
          </v:group>
        </w:pict>
      </w:r>
      <w:r w:rsidR="009C2ACC">
        <w:rPr>
          <w:color w:val="1E1A16"/>
          <w:w w:val="103"/>
          <w:sz w:val="14"/>
        </w:rPr>
        <w:t>B</w:t>
      </w:r>
    </w:p>
    <w:p w:rsidR="00B870DC" w:rsidRDefault="00B870DC">
      <w:pPr>
        <w:pStyle w:val="BodyText"/>
        <w:spacing w:before="11"/>
        <w:rPr>
          <w:sz w:val="29"/>
        </w:rPr>
      </w:pPr>
    </w:p>
    <w:p w:rsidR="00B870DC" w:rsidRDefault="009C2ACC">
      <w:pPr>
        <w:spacing w:before="19" w:line="220" w:lineRule="atLeast"/>
        <w:ind w:left="6241" w:right="4232" w:firstLine="67"/>
        <w:rPr>
          <w:sz w:val="14"/>
        </w:rPr>
      </w:pPr>
      <w:r>
        <w:rPr>
          <w:color w:val="1E1A16"/>
          <w:w w:val="105"/>
          <w:sz w:val="14"/>
        </w:rPr>
        <w:t>Cavity of</w:t>
      </w:r>
      <w:r>
        <w:rPr>
          <w:color w:val="1E1A16"/>
          <w:spacing w:val="-26"/>
          <w:w w:val="105"/>
          <w:sz w:val="14"/>
        </w:rPr>
        <w:t xml:space="preserve"> </w:t>
      </w:r>
      <w:r>
        <w:rPr>
          <w:color w:val="1E1A16"/>
          <w:spacing w:val="-6"/>
          <w:w w:val="105"/>
          <w:sz w:val="14"/>
        </w:rPr>
        <w:t>uterus Yolk</w:t>
      </w:r>
      <w:r>
        <w:rPr>
          <w:color w:val="1E1A16"/>
          <w:spacing w:val="-4"/>
          <w:w w:val="105"/>
          <w:sz w:val="14"/>
        </w:rPr>
        <w:t xml:space="preserve"> </w:t>
      </w:r>
      <w:r>
        <w:rPr>
          <w:color w:val="1E1A16"/>
          <w:w w:val="105"/>
          <w:sz w:val="14"/>
        </w:rPr>
        <w:t>sac</w:t>
      </w:r>
    </w:p>
    <w:p w:rsidR="00B870DC" w:rsidRDefault="009C2ACC">
      <w:pPr>
        <w:spacing w:line="118" w:lineRule="exact"/>
        <w:ind w:right="3001"/>
        <w:jc w:val="center"/>
        <w:rPr>
          <w:sz w:val="14"/>
        </w:rPr>
      </w:pPr>
      <w:r>
        <w:rPr>
          <w:color w:val="1E1A16"/>
          <w:w w:val="103"/>
          <w:sz w:val="14"/>
        </w:rPr>
        <w:t>A</w:t>
      </w:r>
    </w:p>
    <w:p w:rsidR="00B870DC" w:rsidRDefault="009C2ACC">
      <w:pPr>
        <w:spacing w:before="13"/>
        <w:ind w:left="6241"/>
        <w:rPr>
          <w:sz w:val="14"/>
        </w:rPr>
      </w:pPr>
      <w:r>
        <w:rPr>
          <w:color w:val="1E1A16"/>
          <w:spacing w:val="-3"/>
          <w:w w:val="105"/>
          <w:sz w:val="14"/>
        </w:rPr>
        <w:t>Embryo</w:t>
      </w:r>
    </w:p>
    <w:p w:rsidR="00B870DC" w:rsidRDefault="00B870DC">
      <w:pPr>
        <w:pStyle w:val="BodyText"/>
        <w:rPr>
          <w:sz w:val="14"/>
        </w:rPr>
      </w:pPr>
    </w:p>
    <w:p w:rsidR="00B870DC" w:rsidRDefault="00B870DC">
      <w:pPr>
        <w:pStyle w:val="BodyText"/>
        <w:rPr>
          <w:sz w:val="14"/>
        </w:rPr>
      </w:pPr>
    </w:p>
    <w:p w:rsidR="00B870DC" w:rsidRDefault="00B870DC">
      <w:pPr>
        <w:pStyle w:val="BodyText"/>
        <w:rPr>
          <w:sz w:val="14"/>
        </w:rPr>
      </w:pPr>
    </w:p>
    <w:p w:rsidR="00B870DC" w:rsidRDefault="00B870DC">
      <w:pPr>
        <w:pStyle w:val="BodyText"/>
        <w:rPr>
          <w:sz w:val="14"/>
        </w:rPr>
      </w:pPr>
    </w:p>
    <w:p w:rsidR="00B870DC" w:rsidRDefault="00B870DC">
      <w:pPr>
        <w:pStyle w:val="BodyText"/>
        <w:spacing w:before="2"/>
        <w:rPr>
          <w:sz w:val="12"/>
        </w:rPr>
      </w:pPr>
    </w:p>
    <w:p w:rsidR="00B870DC" w:rsidRDefault="009C2ACC">
      <w:pPr>
        <w:ind w:left="1934" w:right="276"/>
        <w:jc w:val="center"/>
        <w:rPr>
          <w:sz w:val="14"/>
        </w:rPr>
      </w:pPr>
      <w:r>
        <w:rPr>
          <w:color w:val="1E1A16"/>
          <w:w w:val="105"/>
          <w:sz w:val="14"/>
        </w:rPr>
        <w:t>Plug of mucus in cervix</w:t>
      </w:r>
    </w:p>
    <w:p w:rsidR="00B870DC" w:rsidRDefault="00B870DC">
      <w:pPr>
        <w:pStyle w:val="BodyText"/>
        <w:spacing w:before="9"/>
        <w:rPr>
          <w:sz w:val="13"/>
        </w:rPr>
      </w:pPr>
    </w:p>
    <w:p w:rsidR="00B870DC" w:rsidRDefault="009C2ACC">
      <w:pPr>
        <w:pStyle w:val="ListParagraph"/>
        <w:numPr>
          <w:ilvl w:val="1"/>
          <w:numId w:val="24"/>
        </w:numPr>
        <w:tabs>
          <w:tab w:val="left" w:pos="1531"/>
        </w:tabs>
        <w:ind w:hanging="361"/>
        <w:rPr>
          <w:sz w:val="20"/>
        </w:rPr>
      </w:pPr>
      <w:r>
        <w:rPr>
          <w:color w:val="231F20"/>
          <w:sz w:val="20"/>
        </w:rPr>
        <w:t>Identify the structure labelled as</w:t>
      </w:r>
      <w:r>
        <w:rPr>
          <w:color w:val="231F20"/>
          <w:spacing w:val="28"/>
          <w:sz w:val="20"/>
        </w:rPr>
        <w:t xml:space="preserve"> </w:t>
      </w:r>
      <w:r>
        <w:rPr>
          <w:color w:val="231F20"/>
          <w:sz w:val="20"/>
        </w:rPr>
        <w:t>A.</w:t>
      </w:r>
    </w:p>
    <w:p w:rsidR="00B870DC" w:rsidRDefault="009C2ACC">
      <w:pPr>
        <w:pStyle w:val="ListParagraph"/>
        <w:numPr>
          <w:ilvl w:val="1"/>
          <w:numId w:val="24"/>
        </w:numPr>
        <w:tabs>
          <w:tab w:val="left" w:pos="1531"/>
        </w:tabs>
        <w:spacing w:before="153"/>
        <w:ind w:hanging="361"/>
        <w:rPr>
          <w:sz w:val="20"/>
        </w:rPr>
      </w:pPr>
      <w:r>
        <w:rPr>
          <w:color w:val="231F20"/>
          <w:sz w:val="20"/>
        </w:rPr>
        <w:t>Mention the function of</w:t>
      </w:r>
      <w:r>
        <w:rPr>
          <w:color w:val="231F20"/>
          <w:spacing w:val="19"/>
          <w:sz w:val="20"/>
        </w:rPr>
        <w:t xml:space="preserve"> </w:t>
      </w:r>
      <w:r>
        <w:rPr>
          <w:color w:val="231F20"/>
          <w:sz w:val="20"/>
        </w:rPr>
        <w:t>A.</w:t>
      </w:r>
    </w:p>
    <w:p w:rsidR="00B870DC" w:rsidRDefault="009C2ACC">
      <w:pPr>
        <w:pStyle w:val="ListParagraph"/>
        <w:numPr>
          <w:ilvl w:val="1"/>
          <w:numId w:val="24"/>
        </w:numPr>
        <w:tabs>
          <w:tab w:val="left" w:pos="1530"/>
        </w:tabs>
        <w:spacing w:before="155"/>
        <w:ind w:left="1529"/>
        <w:rPr>
          <w:sz w:val="20"/>
        </w:rPr>
      </w:pPr>
      <w:r>
        <w:rPr>
          <w:color w:val="231F20"/>
          <w:sz w:val="20"/>
        </w:rPr>
        <w:t>Identify B and mention its</w:t>
      </w:r>
      <w:r>
        <w:rPr>
          <w:color w:val="231F20"/>
          <w:spacing w:val="40"/>
          <w:sz w:val="20"/>
        </w:rPr>
        <w:t xml:space="preserve"> </w:t>
      </w:r>
      <w:r>
        <w:rPr>
          <w:color w:val="231F20"/>
          <w:sz w:val="20"/>
        </w:rPr>
        <w:t>function.</w:t>
      </w:r>
    </w:p>
    <w:p w:rsidR="00B870DC" w:rsidRDefault="009C2ACC">
      <w:pPr>
        <w:pStyle w:val="BodyText"/>
        <w:spacing w:before="154"/>
        <w:ind w:left="719"/>
      </w:pPr>
      <w:r>
        <w:rPr>
          <w:color w:val="231F20"/>
        </w:rPr>
        <w:t>Sol. (a) The structure labelled as A is umbilical cord.</w:t>
      </w:r>
    </w:p>
    <w:p w:rsidR="00B870DC" w:rsidRDefault="009C2ACC">
      <w:pPr>
        <w:pStyle w:val="ListParagraph"/>
        <w:numPr>
          <w:ilvl w:val="0"/>
          <w:numId w:val="16"/>
        </w:numPr>
        <w:tabs>
          <w:tab w:val="left" w:pos="1531"/>
        </w:tabs>
        <w:spacing w:before="153" w:line="252" w:lineRule="auto"/>
        <w:ind w:right="710" w:hanging="362"/>
        <w:rPr>
          <w:sz w:val="20"/>
        </w:rPr>
      </w:pPr>
      <w:r>
        <w:rPr>
          <w:color w:val="231F20"/>
          <w:sz w:val="20"/>
        </w:rPr>
        <w:t>The placenta is connected to the embryo through an umbilical cord which helps in the transport of substances to and from the</w:t>
      </w:r>
      <w:r>
        <w:rPr>
          <w:color w:val="231F20"/>
          <w:spacing w:val="37"/>
          <w:sz w:val="20"/>
        </w:rPr>
        <w:t xml:space="preserve"> </w:t>
      </w:r>
      <w:r>
        <w:rPr>
          <w:color w:val="231F20"/>
          <w:sz w:val="20"/>
        </w:rPr>
        <w:t>embryo.</w:t>
      </w:r>
    </w:p>
    <w:p w:rsidR="00B870DC" w:rsidRDefault="009C2ACC">
      <w:pPr>
        <w:pStyle w:val="ListParagraph"/>
        <w:numPr>
          <w:ilvl w:val="0"/>
          <w:numId w:val="16"/>
        </w:numPr>
        <w:tabs>
          <w:tab w:val="left" w:pos="1530"/>
        </w:tabs>
        <w:spacing w:before="142"/>
        <w:ind w:left="1529"/>
        <w:rPr>
          <w:sz w:val="20"/>
        </w:rPr>
      </w:pPr>
      <w:r>
        <w:rPr>
          <w:color w:val="231F20"/>
          <w:sz w:val="20"/>
        </w:rPr>
        <w:t>The structure labelled as B is placental villi / chorionic</w:t>
      </w:r>
      <w:r>
        <w:rPr>
          <w:color w:val="231F20"/>
          <w:spacing w:val="42"/>
          <w:sz w:val="20"/>
        </w:rPr>
        <w:t xml:space="preserve"> </w:t>
      </w:r>
      <w:r>
        <w:rPr>
          <w:color w:val="231F20"/>
          <w:spacing w:val="-2"/>
          <w:sz w:val="20"/>
        </w:rPr>
        <w:t>villi.</w:t>
      </w:r>
    </w:p>
    <w:p w:rsidR="00B870DC" w:rsidRDefault="009C2ACC">
      <w:pPr>
        <w:pStyle w:val="BodyText"/>
        <w:spacing w:before="154" w:line="249" w:lineRule="auto"/>
        <w:ind w:left="1531" w:right="713" w:hanging="2"/>
        <w:jc w:val="both"/>
      </w:pPr>
      <w:r>
        <w:rPr>
          <w:color w:val="231F20"/>
          <w:spacing w:val="-5"/>
        </w:rPr>
        <w:t xml:space="preserve">Finger </w:t>
      </w:r>
      <w:r>
        <w:rPr>
          <w:color w:val="231F20"/>
          <w:spacing w:val="-4"/>
        </w:rPr>
        <w:t xml:space="preserve">like </w:t>
      </w:r>
      <w:r>
        <w:rPr>
          <w:color w:val="231F20"/>
          <w:spacing w:val="-5"/>
        </w:rPr>
        <w:t xml:space="preserve">projections appear </w:t>
      </w:r>
      <w:r>
        <w:rPr>
          <w:color w:val="231F20"/>
          <w:spacing w:val="-3"/>
        </w:rPr>
        <w:t xml:space="preserve">on </w:t>
      </w:r>
      <w:r>
        <w:rPr>
          <w:color w:val="231F20"/>
          <w:spacing w:val="-4"/>
        </w:rPr>
        <w:t xml:space="preserve">the </w:t>
      </w:r>
      <w:r>
        <w:rPr>
          <w:color w:val="231F20"/>
          <w:spacing w:val="-5"/>
        </w:rPr>
        <w:t xml:space="preserve">trophoblast called </w:t>
      </w:r>
      <w:r>
        <w:rPr>
          <w:color w:val="231F20"/>
          <w:spacing w:val="-3"/>
        </w:rPr>
        <w:t xml:space="preserve">as </w:t>
      </w:r>
      <w:r>
        <w:rPr>
          <w:color w:val="231F20"/>
          <w:spacing w:val="-5"/>
        </w:rPr>
        <w:t xml:space="preserve">chorionic </w:t>
      </w:r>
      <w:r>
        <w:rPr>
          <w:color w:val="231F20"/>
          <w:spacing w:val="-4"/>
        </w:rPr>
        <w:t xml:space="preserve">villi which are </w:t>
      </w:r>
      <w:r>
        <w:rPr>
          <w:color w:val="231F20"/>
          <w:spacing w:val="-5"/>
        </w:rPr>
        <w:t xml:space="preserve">surrounded </w:t>
      </w:r>
      <w:r>
        <w:rPr>
          <w:color w:val="231F20"/>
          <w:spacing w:val="-3"/>
        </w:rPr>
        <w:t xml:space="preserve">by </w:t>
      </w:r>
      <w:r>
        <w:rPr>
          <w:color w:val="231F20"/>
          <w:spacing w:val="-4"/>
        </w:rPr>
        <w:t xml:space="preserve">the </w:t>
      </w:r>
      <w:r>
        <w:rPr>
          <w:color w:val="231F20"/>
          <w:spacing w:val="-5"/>
        </w:rPr>
        <w:t xml:space="preserve">uterine </w:t>
      </w:r>
      <w:r>
        <w:rPr>
          <w:color w:val="231F20"/>
        </w:rPr>
        <w:t xml:space="preserve">tissue and maternal blood. Chorionic villi and uterine tissue become interdigitated with each other to form </w:t>
      </w:r>
      <w:r>
        <w:rPr>
          <w:color w:val="231F20"/>
          <w:spacing w:val="-3"/>
        </w:rPr>
        <w:t>placenta.</w:t>
      </w:r>
    </w:p>
    <w:p w:rsidR="00B870DC" w:rsidRDefault="009C2ACC">
      <w:pPr>
        <w:pStyle w:val="ListParagraph"/>
        <w:numPr>
          <w:ilvl w:val="0"/>
          <w:numId w:val="24"/>
        </w:numPr>
        <w:tabs>
          <w:tab w:val="left" w:pos="1171"/>
        </w:tabs>
        <w:spacing w:before="146"/>
        <w:rPr>
          <w:sz w:val="20"/>
        </w:rPr>
      </w:pPr>
      <w:r>
        <w:rPr>
          <w:color w:val="231F20"/>
          <w:spacing w:val="-7"/>
          <w:sz w:val="20"/>
        </w:rPr>
        <w:t xml:space="preserve">(a) </w:t>
      </w:r>
      <w:r>
        <w:rPr>
          <w:color w:val="231F20"/>
          <w:sz w:val="20"/>
        </w:rPr>
        <w:t>Identify the ducts labelled as</w:t>
      </w:r>
      <w:r>
        <w:rPr>
          <w:color w:val="231F20"/>
          <w:spacing w:val="18"/>
          <w:sz w:val="20"/>
        </w:rPr>
        <w:t xml:space="preserve"> </w:t>
      </w:r>
      <w:r>
        <w:rPr>
          <w:color w:val="231F20"/>
          <w:sz w:val="20"/>
        </w:rPr>
        <w:t xml:space="preserve">A, B, C and D in the diagram given </w:t>
      </w:r>
      <w:r>
        <w:rPr>
          <w:color w:val="231F20"/>
          <w:spacing w:val="-4"/>
          <w:sz w:val="20"/>
        </w:rPr>
        <w:t>below.</w:t>
      </w:r>
    </w:p>
    <w:p w:rsidR="00B870DC" w:rsidRDefault="00B870DC">
      <w:pPr>
        <w:spacing w:before="86" w:line="235" w:lineRule="auto"/>
        <w:ind w:left="7025" w:right="3916"/>
        <w:jc w:val="center"/>
        <w:rPr>
          <w:sz w:val="16"/>
        </w:rPr>
      </w:pPr>
      <w:r w:rsidRPr="00B870DC">
        <w:pict>
          <v:group id="_x0000_s1150" style="position:absolute;left:0;text-align:left;margin-left:229.65pt;margin-top:6.1pt;width:121.55pt;height:140.5pt;z-index:-252981248;mso-position-horizontal-relative:page" coordorigin="4593,122" coordsize="2431,2810">
            <v:shape id="_x0000_s1155" type="#_x0000_t75" style="position:absolute;left:4654;top:121;width:2370;height:2810">
              <v:imagedata r:id="rId20" o:title=""/>
            </v:shape>
            <v:line id="_x0000_s1154" style="position:absolute" from="5104,1628" to="4601,1559" strokecolor="#1e1a16" strokeweight=".20283mm"/>
            <v:line id="_x0000_s1153" style="position:absolute" from="5242,1835" to="4593,1835" strokecolor="#1e1a16" strokeweight=".20283mm"/>
            <v:line id="_x0000_s1152" style="position:absolute" from="5242,2011" to="4593,2011" strokecolor="#1e1a16" strokeweight=".20283mm"/>
            <v:shape id="_x0000_s1151" style="position:absolute;left:4612;top:2156;width:1022;height:253" coordorigin="4613,2157" coordsize="1022,253" path="m5634,2157l4613,2410r913,-142e" filled="f" strokecolor="#1e1a16" strokeweight=".20283mm">
              <v:path arrowok="t"/>
            </v:shape>
            <w10:wrap anchorx="page"/>
          </v:group>
        </w:pict>
      </w:r>
      <w:r w:rsidR="009C2ACC">
        <w:rPr>
          <w:color w:val="1E1A16"/>
          <w:w w:val="105"/>
          <w:sz w:val="16"/>
        </w:rPr>
        <w:t xml:space="preserve">Urinary </w:t>
      </w:r>
      <w:r w:rsidR="009C2ACC">
        <w:rPr>
          <w:color w:val="1E1A16"/>
          <w:sz w:val="16"/>
        </w:rPr>
        <w:t>bladder</w:t>
      </w:r>
    </w:p>
    <w:p w:rsidR="00B870DC" w:rsidRDefault="00B870DC">
      <w:pPr>
        <w:spacing w:line="235" w:lineRule="auto"/>
        <w:jc w:val="center"/>
        <w:rPr>
          <w:sz w:val="16"/>
        </w:rPr>
        <w:sectPr w:rsidR="00B870DC">
          <w:pgSz w:w="11520" w:h="15840"/>
          <w:pgMar w:top="480" w:right="0" w:bottom="920" w:left="0" w:header="0" w:footer="725" w:gutter="0"/>
          <w:cols w:space="720"/>
        </w:sectPr>
      </w:pPr>
    </w:p>
    <w:p w:rsidR="00B870DC" w:rsidRDefault="009C2ACC">
      <w:pPr>
        <w:spacing w:before="70"/>
        <w:jc w:val="right"/>
        <w:rPr>
          <w:sz w:val="16"/>
        </w:rPr>
      </w:pPr>
      <w:r>
        <w:rPr>
          <w:color w:val="1E1A16"/>
          <w:w w:val="103"/>
          <w:sz w:val="16"/>
        </w:rPr>
        <w:lastRenderedPageBreak/>
        <w:t>D</w:t>
      </w: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spacing w:before="10"/>
        <w:rPr>
          <w:sz w:val="16"/>
        </w:rPr>
      </w:pPr>
    </w:p>
    <w:p w:rsidR="00B870DC" w:rsidRDefault="009C2ACC">
      <w:pPr>
        <w:spacing w:before="1"/>
        <w:ind w:right="85"/>
        <w:jc w:val="right"/>
        <w:rPr>
          <w:sz w:val="16"/>
        </w:rPr>
      </w:pPr>
      <w:r>
        <w:rPr>
          <w:color w:val="1E1A16"/>
          <w:w w:val="103"/>
          <w:sz w:val="16"/>
        </w:rPr>
        <w:t>A</w:t>
      </w:r>
    </w:p>
    <w:p w:rsidR="00B870DC" w:rsidRDefault="009C2ACC">
      <w:pPr>
        <w:spacing w:before="107"/>
        <w:ind w:left="4446" w:right="78" w:firstLine="3"/>
        <w:jc w:val="right"/>
        <w:rPr>
          <w:sz w:val="16"/>
        </w:rPr>
      </w:pPr>
      <w:r>
        <w:rPr>
          <w:color w:val="1E1A16"/>
          <w:sz w:val="16"/>
        </w:rPr>
        <w:t>B C</w:t>
      </w:r>
    </w:p>
    <w:p w:rsidR="00B870DC" w:rsidRDefault="00B870DC">
      <w:pPr>
        <w:pStyle w:val="BodyText"/>
        <w:rPr>
          <w:sz w:val="17"/>
        </w:rPr>
      </w:pPr>
    </w:p>
    <w:p w:rsidR="00B870DC" w:rsidRDefault="009C2ACC">
      <w:pPr>
        <w:ind w:right="53"/>
        <w:jc w:val="right"/>
        <w:rPr>
          <w:sz w:val="16"/>
        </w:rPr>
      </w:pPr>
      <w:r>
        <w:rPr>
          <w:color w:val="1E1A16"/>
          <w:spacing w:val="-5"/>
          <w:w w:val="105"/>
          <w:sz w:val="16"/>
        </w:rPr>
        <w:t>Testicular</w:t>
      </w:r>
      <w:r>
        <w:rPr>
          <w:color w:val="1E1A16"/>
          <w:spacing w:val="-11"/>
          <w:w w:val="105"/>
          <w:sz w:val="16"/>
        </w:rPr>
        <w:t xml:space="preserve"> </w:t>
      </w:r>
      <w:r>
        <w:rPr>
          <w:color w:val="1E1A16"/>
          <w:spacing w:val="-4"/>
          <w:w w:val="105"/>
          <w:sz w:val="16"/>
        </w:rPr>
        <w:t>lobules</w:t>
      </w:r>
    </w:p>
    <w:p w:rsidR="00B870DC" w:rsidRDefault="009C2ACC">
      <w:pPr>
        <w:pStyle w:val="BodyText"/>
        <w:rPr>
          <w:sz w:val="16"/>
        </w:rPr>
      </w:pPr>
      <w:r>
        <w:br w:type="column"/>
      </w: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spacing w:before="7"/>
        <w:rPr>
          <w:sz w:val="22"/>
        </w:rPr>
      </w:pPr>
    </w:p>
    <w:p w:rsidR="00B870DC" w:rsidRDefault="009C2ACC">
      <w:pPr>
        <w:ind w:left="362"/>
        <w:rPr>
          <w:sz w:val="16"/>
        </w:rPr>
      </w:pPr>
      <w:r>
        <w:rPr>
          <w:color w:val="1E1A16"/>
          <w:spacing w:val="-3"/>
          <w:w w:val="105"/>
          <w:sz w:val="16"/>
        </w:rPr>
        <w:t xml:space="preserve">Glans </w:t>
      </w:r>
      <w:r>
        <w:rPr>
          <w:color w:val="1E1A16"/>
          <w:spacing w:val="-7"/>
          <w:w w:val="105"/>
          <w:sz w:val="16"/>
        </w:rPr>
        <w:t>penis</w:t>
      </w:r>
    </w:p>
    <w:p w:rsidR="00B870DC" w:rsidRDefault="009C2ACC">
      <w:pPr>
        <w:spacing w:before="51" w:line="310" w:lineRule="atLeast"/>
        <w:ind w:left="1110" w:right="3285"/>
        <w:rPr>
          <w:sz w:val="16"/>
        </w:rPr>
      </w:pPr>
      <w:r>
        <w:br w:type="column"/>
      </w:r>
      <w:r>
        <w:rPr>
          <w:color w:val="1E1A16"/>
          <w:w w:val="105"/>
          <w:sz w:val="16"/>
        </w:rPr>
        <w:lastRenderedPageBreak/>
        <w:t>Seminal vesicle Prostate</w:t>
      </w:r>
    </w:p>
    <w:p w:rsidR="00B870DC" w:rsidRDefault="009C2ACC">
      <w:pPr>
        <w:spacing w:before="33" w:line="230" w:lineRule="auto"/>
        <w:ind w:left="1006" w:right="3605"/>
        <w:rPr>
          <w:sz w:val="16"/>
        </w:rPr>
      </w:pPr>
      <w:r>
        <w:rPr>
          <w:color w:val="1E1A16"/>
          <w:sz w:val="16"/>
        </w:rPr>
        <w:t xml:space="preserve">Bulbourethral </w:t>
      </w:r>
      <w:r>
        <w:rPr>
          <w:color w:val="1E1A16"/>
          <w:w w:val="105"/>
          <w:sz w:val="16"/>
        </w:rPr>
        <w:t>gland</w:t>
      </w:r>
    </w:p>
    <w:p w:rsidR="00B870DC" w:rsidRDefault="009C2ACC">
      <w:pPr>
        <w:spacing w:before="135"/>
        <w:ind w:left="1067"/>
        <w:rPr>
          <w:sz w:val="16"/>
        </w:rPr>
      </w:pPr>
      <w:r>
        <w:rPr>
          <w:color w:val="1E1A16"/>
          <w:w w:val="105"/>
          <w:sz w:val="16"/>
        </w:rPr>
        <w:t>Urethra</w:t>
      </w:r>
    </w:p>
    <w:p w:rsidR="00B870DC" w:rsidRDefault="00B870DC">
      <w:pPr>
        <w:pStyle w:val="BodyText"/>
        <w:rPr>
          <w:sz w:val="16"/>
        </w:rPr>
      </w:pPr>
    </w:p>
    <w:p w:rsidR="00B870DC" w:rsidRDefault="00B870DC">
      <w:pPr>
        <w:pStyle w:val="BodyText"/>
        <w:rPr>
          <w:sz w:val="16"/>
        </w:rPr>
      </w:pPr>
    </w:p>
    <w:p w:rsidR="00B870DC" w:rsidRDefault="00B870DC">
      <w:pPr>
        <w:pStyle w:val="BodyText"/>
        <w:spacing w:before="7"/>
        <w:rPr>
          <w:sz w:val="12"/>
        </w:rPr>
      </w:pPr>
    </w:p>
    <w:p w:rsidR="00B870DC" w:rsidRDefault="009C2ACC">
      <w:pPr>
        <w:ind w:left="1098"/>
        <w:rPr>
          <w:sz w:val="16"/>
        </w:rPr>
      </w:pPr>
      <w:r>
        <w:rPr>
          <w:color w:val="1E1A16"/>
          <w:w w:val="105"/>
          <w:sz w:val="16"/>
        </w:rPr>
        <w:t>Testis</w:t>
      </w:r>
    </w:p>
    <w:p w:rsidR="00B870DC" w:rsidRDefault="00B870DC">
      <w:pPr>
        <w:pStyle w:val="BodyText"/>
        <w:spacing w:before="8"/>
        <w:rPr>
          <w:sz w:val="17"/>
        </w:rPr>
      </w:pPr>
    </w:p>
    <w:p w:rsidR="00B870DC" w:rsidRDefault="009C2ACC">
      <w:pPr>
        <w:ind w:left="426"/>
        <w:rPr>
          <w:sz w:val="16"/>
        </w:rPr>
      </w:pPr>
      <w:r>
        <w:rPr>
          <w:color w:val="1E1A16"/>
          <w:w w:val="105"/>
          <w:sz w:val="16"/>
        </w:rPr>
        <w:t>Foreskin</w:t>
      </w:r>
    </w:p>
    <w:p w:rsidR="00B870DC" w:rsidRDefault="00B870DC">
      <w:pPr>
        <w:rPr>
          <w:sz w:val="16"/>
        </w:rPr>
        <w:sectPr w:rsidR="00B870DC">
          <w:type w:val="continuous"/>
          <w:pgSz w:w="11520" w:h="15840"/>
          <w:pgMar w:top="1080" w:right="0" w:bottom="920" w:left="0" w:header="720" w:footer="720" w:gutter="0"/>
          <w:cols w:num="3" w:space="720" w:equalWidth="0">
            <w:col w:w="4648" w:space="40"/>
            <w:col w:w="1210" w:space="39"/>
            <w:col w:w="5583"/>
          </w:cols>
        </w:sectPr>
      </w:pPr>
    </w:p>
    <w:p w:rsidR="00B870DC" w:rsidRDefault="009C2ACC">
      <w:pPr>
        <w:tabs>
          <w:tab w:val="left" w:pos="8420"/>
          <w:tab w:val="left" w:pos="11519"/>
        </w:tabs>
        <w:spacing w:before="86"/>
        <w:ind w:left="720"/>
        <w:rPr>
          <w:sz w:val="24"/>
        </w:rPr>
      </w:pPr>
      <w:r>
        <w:rPr>
          <w:color w:val="231F20"/>
          <w:position w:val="2"/>
          <w:sz w:val="19"/>
        </w:rPr>
        <w:lastRenderedPageBreak/>
        <w:t>Solutions  of</w:t>
      </w:r>
      <w:r>
        <w:rPr>
          <w:color w:val="231F20"/>
          <w:spacing w:val="-15"/>
          <w:position w:val="2"/>
          <w:sz w:val="19"/>
        </w:rPr>
        <w:t xml:space="preserve"> </w:t>
      </w:r>
      <w:r>
        <w:rPr>
          <w:color w:val="231F20"/>
          <w:position w:val="2"/>
          <w:sz w:val="19"/>
        </w:rPr>
        <w:t>Assignment</w:t>
      </w:r>
      <w:r>
        <w:rPr>
          <w:color w:val="231F20"/>
          <w:spacing w:val="24"/>
          <w:position w:val="2"/>
          <w:sz w:val="19"/>
        </w:rPr>
        <w:t xml:space="preserve"> </w:t>
      </w:r>
      <w:r>
        <w:rPr>
          <w:color w:val="231F20"/>
          <w:position w:val="2"/>
          <w:sz w:val="19"/>
        </w:rPr>
        <w:t>(Set-1)</w:t>
      </w:r>
      <w:r>
        <w:rPr>
          <w:color w:val="231F20"/>
          <w:position w:val="2"/>
          <w:sz w:val="19"/>
        </w:rPr>
        <w:tab/>
        <w:t xml:space="preserve">Human  Reproduction </w:t>
      </w:r>
      <w:r>
        <w:rPr>
          <w:color w:val="231F20"/>
          <w:sz w:val="19"/>
          <w:shd w:val="clear" w:color="auto" w:fill="DCDDDE"/>
        </w:rPr>
        <w:t xml:space="preserve">   </w:t>
      </w:r>
      <w:r>
        <w:rPr>
          <w:color w:val="231F20"/>
          <w:sz w:val="24"/>
          <w:shd w:val="clear" w:color="auto" w:fill="DCDDDE"/>
        </w:rPr>
        <w:t>17</w:t>
      </w:r>
      <w:r>
        <w:rPr>
          <w:color w:val="231F20"/>
          <w:sz w:val="24"/>
          <w:shd w:val="clear" w:color="auto" w:fill="DCDDDE"/>
        </w:rPr>
        <w:tab/>
      </w:r>
    </w:p>
    <w:p w:rsidR="00B870DC" w:rsidRDefault="00B870DC">
      <w:pPr>
        <w:pStyle w:val="BodyText"/>
        <w:spacing w:line="20" w:lineRule="exact"/>
        <w:ind w:left="710"/>
        <w:rPr>
          <w:sz w:val="2"/>
        </w:rPr>
      </w:pPr>
      <w:r>
        <w:rPr>
          <w:sz w:val="2"/>
        </w:rPr>
      </w:r>
      <w:r>
        <w:rPr>
          <w:sz w:val="2"/>
        </w:rPr>
        <w:pict>
          <v:group id="_x0000_s1148" style="width:475.95pt;height:1pt;mso-position-horizontal-relative:char;mso-position-vertical-relative:line" coordsize="9519,20">
            <v:line id="_x0000_s1149" style="position:absolute" from="0,10" to="9518,10" strokecolor="#231f20" strokeweight=".34994mm"/>
            <w10:wrap type="none"/>
            <w10:anchorlock/>
          </v:group>
        </w:pict>
      </w:r>
    </w:p>
    <w:p w:rsidR="00B870DC" w:rsidRDefault="00B870DC">
      <w:pPr>
        <w:pStyle w:val="BodyText"/>
        <w:spacing w:before="6"/>
        <w:rPr>
          <w:sz w:val="10"/>
        </w:rPr>
      </w:pPr>
    </w:p>
    <w:p w:rsidR="00B870DC" w:rsidRDefault="009C2ACC">
      <w:pPr>
        <w:pStyle w:val="ListParagraph"/>
        <w:numPr>
          <w:ilvl w:val="0"/>
          <w:numId w:val="15"/>
        </w:numPr>
        <w:tabs>
          <w:tab w:val="left" w:pos="1531"/>
        </w:tabs>
        <w:spacing w:line="280" w:lineRule="auto"/>
        <w:ind w:right="717" w:hanging="361"/>
        <w:rPr>
          <w:sz w:val="20"/>
        </w:rPr>
      </w:pPr>
      <w:r>
        <w:rPr>
          <w:color w:val="231F20"/>
          <w:spacing w:val="-3"/>
          <w:sz w:val="20"/>
        </w:rPr>
        <w:t xml:space="preserve">Trace </w:t>
      </w:r>
      <w:r>
        <w:rPr>
          <w:color w:val="231F20"/>
          <w:sz w:val="20"/>
        </w:rPr>
        <w:t>the correct path of movement of the sperms upto urethra in the ducts labelled as A, B, C and D of male reproductive</w:t>
      </w:r>
      <w:r>
        <w:rPr>
          <w:color w:val="231F20"/>
          <w:spacing w:val="-7"/>
          <w:sz w:val="20"/>
        </w:rPr>
        <w:t xml:space="preserve"> </w:t>
      </w:r>
      <w:r>
        <w:rPr>
          <w:color w:val="231F20"/>
          <w:sz w:val="20"/>
        </w:rPr>
        <w:t>system.</w:t>
      </w:r>
    </w:p>
    <w:p w:rsidR="00B870DC" w:rsidRDefault="009C2ACC">
      <w:pPr>
        <w:pStyle w:val="ListParagraph"/>
        <w:numPr>
          <w:ilvl w:val="0"/>
          <w:numId w:val="15"/>
        </w:numPr>
        <w:tabs>
          <w:tab w:val="left" w:pos="1530"/>
        </w:tabs>
        <w:spacing w:before="128"/>
        <w:ind w:left="1529"/>
        <w:rPr>
          <w:sz w:val="20"/>
        </w:rPr>
      </w:pPr>
      <w:r>
        <w:rPr>
          <w:color w:val="231F20"/>
          <w:sz w:val="20"/>
        </w:rPr>
        <w:t>What is ejaculatory</w:t>
      </w:r>
      <w:r>
        <w:rPr>
          <w:color w:val="231F20"/>
          <w:spacing w:val="27"/>
          <w:sz w:val="20"/>
        </w:rPr>
        <w:t xml:space="preserve"> </w:t>
      </w:r>
      <w:r>
        <w:rPr>
          <w:color w:val="231F20"/>
          <w:sz w:val="20"/>
        </w:rPr>
        <w:t>duct?</w:t>
      </w:r>
    </w:p>
    <w:p w:rsidR="00B870DC" w:rsidRDefault="009C2ACC">
      <w:pPr>
        <w:pStyle w:val="BodyText"/>
        <w:spacing w:before="168"/>
        <w:ind w:left="719"/>
      </w:pPr>
      <w:r>
        <w:rPr>
          <w:color w:val="231F20"/>
        </w:rPr>
        <w:t>Sol. (a) The labelled part</w:t>
      </w:r>
    </w:p>
    <w:p w:rsidR="00B870DC" w:rsidRDefault="009C2ACC">
      <w:pPr>
        <w:pStyle w:val="BodyText"/>
        <w:spacing w:before="168"/>
        <w:ind w:left="1530"/>
      </w:pPr>
      <w:r>
        <w:rPr>
          <w:color w:val="231F20"/>
        </w:rPr>
        <w:t>A is</w:t>
      </w:r>
      <w:r>
        <w:rPr>
          <w:color w:val="231F20"/>
          <w:spacing w:val="20"/>
        </w:rPr>
        <w:t xml:space="preserve"> </w:t>
      </w:r>
      <w:r>
        <w:rPr>
          <w:color w:val="231F20"/>
        </w:rPr>
        <w:t>Epididymis</w:t>
      </w:r>
    </w:p>
    <w:p w:rsidR="00B870DC" w:rsidRDefault="009C2ACC">
      <w:pPr>
        <w:pStyle w:val="BodyText"/>
        <w:spacing w:before="168" w:line="415" w:lineRule="auto"/>
        <w:ind w:left="1530" w:right="8191"/>
      </w:pPr>
      <w:r>
        <w:rPr>
          <w:color w:val="231F20"/>
        </w:rPr>
        <w:t xml:space="preserve">B is </w:t>
      </w:r>
      <w:r>
        <w:rPr>
          <w:color w:val="231F20"/>
          <w:spacing w:val="-6"/>
        </w:rPr>
        <w:t xml:space="preserve">Vasa </w:t>
      </w:r>
      <w:r>
        <w:rPr>
          <w:color w:val="231F20"/>
          <w:spacing w:val="-3"/>
        </w:rPr>
        <w:t xml:space="preserve">efferentia </w:t>
      </w:r>
      <w:r>
        <w:rPr>
          <w:color w:val="231F20"/>
        </w:rPr>
        <w:t>C is Rete</w:t>
      </w:r>
      <w:r>
        <w:rPr>
          <w:color w:val="231F20"/>
          <w:spacing w:val="52"/>
        </w:rPr>
        <w:t xml:space="preserve"> </w:t>
      </w:r>
      <w:r>
        <w:rPr>
          <w:color w:val="231F20"/>
        </w:rPr>
        <w:t>testis</w:t>
      </w:r>
    </w:p>
    <w:p w:rsidR="00B870DC" w:rsidRDefault="009C2ACC">
      <w:pPr>
        <w:pStyle w:val="BodyText"/>
        <w:spacing w:before="1"/>
        <w:ind w:left="1530"/>
      </w:pPr>
      <w:r>
        <w:rPr>
          <w:color w:val="231F20"/>
        </w:rPr>
        <w:t>D is vas deferens</w:t>
      </w:r>
    </w:p>
    <w:p w:rsidR="00B870DC" w:rsidRDefault="009C2ACC">
      <w:pPr>
        <w:pStyle w:val="ListParagraph"/>
        <w:numPr>
          <w:ilvl w:val="0"/>
          <w:numId w:val="14"/>
        </w:numPr>
        <w:tabs>
          <w:tab w:val="left" w:pos="1531"/>
        </w:tabs>
        <w:spacing w:before="168"/>
        <w:ind w:hanging="361"/>
        <w:rPr>
          <w:sz w:val="20"/>
        </w:rPr>
      </w:pPr>
      <w:r>
        <w:rPr>
          <w:color w:val="231F20"/>
          <w:sz w:val="20"/>
        </w:rPr>
        <w:t>Path</w:t>
      </w:r>
      <w:r>
        <w:rPr>
          <w:color w:val="231F20"/>
          <w:spacing w:val="8"/>
          <w:sz w:val="20"/>
        </w:rPr>
        <w:t xml:space="preserve"> </w:t>
      </w:r>
      <w:r>
        <w:rPr>
          <w:color w:val="231F20"/>
          <w:sz w:val="20"/>
        </w:rPr>
        <w:t>of</w:t>
      </w:r>
      <w:r>
        <w:rPr>
          <w:color w:val="231F20"/>
          <w:spacing w:val="9"/>
          <w:sz w:val="20"/>
        </w:rPr>
        <w:t xml:space="preserve"> </w:t>
      </w:r>
      <w:r>
        <w:rPr>
          <w:color w:val="231F20"/>
          <w:sz w:val="20"/>
        </w:rPr>
        <w:t>sperms</w:t>
      </w:r>
      <w:r>
        <w:rPr>
          <w:color w:val="231F20"/>
          <w:spacing w:val="8"/>
          <w:sz w:val="20"/>
        </w:rPr>
        <w:t xml:space="preserve"> </w:t>
      </w:r>
      <w:r>
        <w:rPr>
          <w:color w:val="231F20"/>
          <w:sz w:val="20"/>
        </w:rPr>
        <w:t>upto</w:t>
      </w:r>
      <w:r>
        <w:rPr>
          <w:color w:val="231F20"/>
          <w:spacing w:val="9"/>
          <w:sz w:val="20"/>
        </w:rPr>
        <w:t xml:space="preserve"> </w:t>
      </w:r>
      <w:r>
        <w:rPr>
          <w:color w:val="231F20"/>
          <w:sz w:val="20"/>
        </w:rPr>
        <w:t>urethra</w:t>
      </w:r>
      <w:r>
        <w:rPr>
          <w:color w:val="231F20"/>
          <w:spacing w:val="9"/>
          <w:sz w:val="20"/>
        </w:rPr>
        <w:t xml:space="preserve"> </w:t>
      </w:r>
      <w:r>
        <w:rPr>
          <w:color w:val="231F20"/>
          <w:sz w:val="20"/>
        </w:rPr>
        <w:t>in</w:t>
      </w:r>
      <w:r>
        <w:rPr>
          <w:color w:val="231F20"/>
          <w:spacing w:val="8"/>
          <w:sz w:val="20"/>
        </w:rPr>
        <w:t xml:space="preserve"> </w:t>
      </w:r>
      <w:r>
        <w:rPr>
          <w:color w:val="231F20"/>
          <w:sz w:val="20"/>
        </w:rPr>
        <w:t>the</w:t>
      </w:r>
      <w:r>
        <w:rPr>
          <w:color w:val="231F20"/>
          <w:spacing w:val="9"/>
          <w:sz w:val="20"/>
        </w:rPr>
        <w:t xml:space="preserve"> </w:t>
      </w:r>
      <w:r>
        <w:rPr>
          <w:color w:val="231F20"/>
          <w:sz w:val="20"/>
        </w:rPr>
        <w:t>labelled</w:t>
      </w:r>
      <w:r>
        <w:rPr>
          <w:color w:val="231F20"/>
          <w:spacing w:val="9"/>
          <w:sz w:val="20"/>
        </w:rPr>
        <w:t xml:space="preserve"> </w:t>
      </w:r>
      <w:r>
        <w:rPr>
          <w:color w:val="231F20"/>
          <w:sz w:val="20"/>
        </w:rPr>
        <w:t>ducts</w:t>
      </w:r>
      <w:r>
        <w:rPr>
          <w:color w:val="231F20"/>
          <w:spacing w:val="8"/>
          <w:sz w:val="20"/>
        </w:rPr>
        <w:t xml:space="preserve"> </w:t>
      </w:r>
      <w:r>
        <w:rPr>
          <w:color w:val="231F20"/>
          <w:sz w:val="20"/>
        </w:rPr>
        <w:t>is</w:t>
      </w:r>
    </w:p>
    <w:p w:rsidR="00B870DC" w:rsidRDefault="00B870DC">
      <w:pPr>
        <w:pStyle w:val="BodyText"/>
        <w:spacing w:before="9"/>
        <w:rPr>
          <w:sz w:val="10"/>
        </w:rPr>
      </w:pPr>
      <w:r w:rsidRPr="00B870DC">
        <w:pict>
          <v:group id="_x0000_s1144" style="position:absolute;margin-left:184.9pt;margin-top:8.15pt;width:25pt;height:16.85pt;z-index:-251590656;mso-wrap-distance-left:0;mso-wrap-distance-right:0;mso-position-horizontal-relative:page" coordorigin="3698,163" coordsize="500,337">
            <v:shape id="_x0000_s1147" style="position:absolute;left:3731;top:197;width:457;height:292" coordorigin="3732,198" coordsize="457,292" path="m3957,198r48,l4048,207r72,30l4169,286r19,58l4183,373r-34,53l4087,465r-82,25l3914,490r-82,-25l3770,426r-33,-53l3732,344r5,-30l3770,261r62,-39l3914,198r43,xe" filled="f" strokecolor="#1e1a16" strokeweight=".34169mm">
              <v:path arrowok="t"/>
            </v:shape>
            <v:line id="_x0000_s1146" style="position:absolute" from="3698,163" to="3698,163" strokeweight="0"/>
            <v:shape id="_x0000_s1145" type="#_x0000_t202" style="position:absolute;left:3698;top:163;width:500;height:337" filled="f" stroked="f">
              <v:textbox inset="0,0,0,0">
                <w:txbxContent>
                  <w:p w:rsidR="00B870DC" w:rsidRDefault="009C2ACC">
                    <w:pPr>
                      <w:spacing w:before="65"/>
                      <w:ind w:left="192"/>
                      <w:rPr>
                        <w:sz w:val="20"/>
                      </w:rPr>
                    </w:pPr>
                    <w:r>
                      <w:rPr>
                        <w:color w:val="1E1A16"/>
                        <w:w w:val="103"/>
                        <w:sz w:val="20"/>
                      </w:rPr>
                      <w:t>C</w:t>
                    </w:r>
                  </w:p>
                </w:txbxContent>
              </v:textbox>
            </v:shape>
            <w10:wrap type="topAndBottom" anchorx="page"/>
          </v:group>
        </w:pict>
      </w:r>
      <w:r w:rsidRPr="00B870DC">
        <w:pict>
          <v:shape id="_x0000_s1143" style="position:absolute;margin-left:217.35pt;margin-top:14.5pt;width:23.55pt;height:5.4pt;z-index:-251589632;mso-wrap-distance-left:0;mso-wrap-distance-right:0;mso-position-horizontal-relative:page" coordorigin="4347,290" coordsize="471,108" path="m4764,290r-9,l4759,304r5,10l4774,324r9,14l4347,338r,10l4783,348r-9,15l4764,372r-5,10l4755,397r9,l4774,382r28,-29l4817,348r,-10l4808,333r-20,-14l4774,304r-10,-14xe" fillcolor="#1e1a16" stroked="f">
            <v:path arrowok="t"/>
            <w10:wrap type="topAndBottom" anchorx="page"/>
          </v:shape>
        </w:pict>
      </w:r>
      <w:r w:rsidRPr="00B870DC">
        <w:pict>
          <v:group id="_x0000_s1140" style="position:absolute;margin-left:246.15pt;margin-top:9.4pt;width:23.8pt;height:15.6pt;z-index:-251587584;mso-wrap-distance-left:0;mso-wrap-distance-right:0;mso-position-horizontal-relative:page" coordorigin="4923,188" coordsize="476,312">
            <v:shape id="_x0000_s1142" style="position:absolute;left:4932;top:197;width:457;height:292" coordorigin="4932,198" coordsize="457,292" path="m5158,198r48,l5249,207r72,30l5369,286r20,58l5384,373r-34,53l5288,465r-82,25l5115,490r-82,-25l4971,426r-34,-53l4932,344r5,-30l4971,261r62,-39l5115,198r43,xe" filled="f" strokecolor="#1e1a16" strokeweight=".34169mm">
              <v:path arrowok="t"/>
            </v:shape>
            <v:shape id="_x0000_s1141" type="#_x0000_t202" style="position:absolute;left:4922;top:188;width:476;height:312" filled="f" stroked="f">
              <v:textbox inset="0,0,0,0">
                <w:txbxContent>
                  <w:p w:rsidR="00B870DC" w:rsidRDefault="009C2ACC">
                    <w:pPr>
                      <w:spacing w:before="40"/>
                      <w:ind w:left="17"/>
                      <w:jc w:val="center"/>
                      <w:rPr>
                        <w:sz w:val="20"/>
                      </w:rPr>
                    </w:pPr>
                    <w:r>
                      <w:rPr>
                        <w:color w:val="1E1A16"/>
                        <w:w w:val="103"/>
                        <w:sz w:val="20"/>
                      </w:rPr>
                      <w:t>B</w:t>
                    </w:r>
                  </w:p>
                </w:txbxContent>
              </v:textbox>
            </v:shape>
            <w10:wrap type="topAndBottom" anchorx="page"/>
          </v:group>
        </w:pict>
      </w:r>
      <w:r w:rsidRPr="00B870DC">
        <w:pict>
          <v:shape id="_x0000_s1139" style="position:absolute;margin-left:277.35pt;margin-top:14.5pt;width:23.55pt;height:5.4pt;z-index:-251586560;mso-wrap-distance-left:0;mso-wrap-distance-right:0;mso-position-horizontal-relative:page" coordorigin="5547,290" coordsize="471,108" path="m5965,290r-10,l5960,304r5,10l5974,324r10,14l5547,338r,10l5984,348r-10,15l5965,372r-5,10l5955,397r10,l5974,382r14,-15l6003,353r14,-5l6017,338r-9,-5l5994,319r-20,-15l5965,290xe" fillcolor="#1e1a16" stroked="f">
            <v:path arrowok="t"/>
            <w10:wrap type="topAndBottom" anchorx="page"/>
          </v:shape>
        </w:pict>
      </w:r>
      <w:r w:rsidRPr="00B870DC">
        <w:pict>
          <v:group id="_x0000_s1136" style="position:absolute;margin-left:306.15pt;margin-top:9.4pt;width:23.8pt;height:15.6pt;z-index:-251584512;mso-wrap-distance-left:0;mso-wrap-distance-right:0;mso-position-horizontal-relative:page" coordorigin="6123,188" coordsize="476,312">
            <v:shape id="_x0000_s1138" style="position:absolute;left:6132;top:197;width:457;height:292" coordorigin="6132,198" coordsize="457,292" path="m6363,198r43,l6450,207r72,30l6575,286r14,58l6584,373r-34,53l6488,465r-82,25l6315,490r-82,-25l6171,426r-33,-53l6132,344r6,-30l6171,261r62,-39l6315,198r48,xe" filled="f" strokecolor="#1e1a16" strokeweight=".34169mm">
              <v:path arrowok="t"/>
            </v:shape>
            <v:shape id="_x0000_s1137" type="#_x0000_t202" style="position:absolute;left:6122;top:188;width:476;height:312" filled="f" stroked="f">
              <v:textbox inset="0,0,0,0">
                <w:txbxContent>
                  <w:p w:rsidR="00B870DC" w:rsidRDefault="009C2ACC">
                    <w:pPr>
                      <w:spacing w:before="40"/>
                      <w:ind w:left="7"/>
                      <w:jc w:val="center"/>
                      <w:rPr>
                        <w:sz w:val="20"/>
                      </w:rPr>
                    </w:pPr>
                    <w:r>
                      <w:rPr>
                        <w:color w:val="1E1A16"/>
                        <w:w w:val="103"/>
                        <w:sz w:val="20"/>
                      </w:rPr>
                      <w:t>A</w:t>
                    </w:r>
                  </w:p>
                </w:txbxContent>
              </v:textbox>
            </v:shape>
            <w10:wrap type="topAndBottom" anchorx="page"/>
          </v:group>
        </w:pict>
      </w:r>
      <w:r w:rsidRPr="00B870DC">
        <w:pict>
          <v:shape id="_x0000_s1135" style="position:absolute;margin-left:337.4pt;margin-top:14.5pt;width:23.55pt;height:5.4pt;z-index:-251583488;mso-wrap-distance-left:0;mso-wrap-distance-right:0;mso-position-horizontal-relative:page" coordorigin="6748,290" coordsize="471,108" path="m7165,290r-9,l7160,304r5,10l7175,324r9,14l6748,338r,10l7184,348r-9,15l7170,372r-10,10l7156,397r9,l7175,382r14,-15l7203,353r15,-5l7218,338r-10,-5l7194,319r-19,-15l7165,290xe" fillcolor="#1e1a16" stroked="f">
            <v:path arrowok="t"/>
            <w10:wrap type="topAndBottom" anchorx="page"/>
          </v:shape>
        </w:pict>
      </w:r>
      <w:r w:rsidRPr="00B870DC">
        <w:pict>
          <v:group id="_x0000_s1132" style="position:absolute;margin-left:366.2pt;margin-top:9.4pt;width:23.8pt;height:15.6pt;z-index:-251581440;mso-wrap-distance-left:0;mso-wrap-distance-right:0;mso-position-horizontal-relative:page" coordorigin="7324,188" coordsize="476,312">
            <v:shape id="_x0000_s1134" style="position:absolute;left:7333;top:197;width:457;height:292" coordorigin="7333,198" coordsize="457,292" path="m7564,198r43,l7650,207r72,30l7775,286r15,58l7784,373r-33,53l7689,465r-82,25l7516,490r-82,-25l7372,426r-34,-53l7333,344r5,-30l7372,261r62,-39l7516,198r48,xe" filled="f" strokecolor="#1e1a16" strokeweight=".34169mm">
              <v:path arrowok="t"/>
            </v:shape>
            <v:shape id="_x0000_s1133" type="#_x0000_t202" style="position:absolute;left:7323;top:188;width:476;height:312" filled="f" stroked="f">
              <v:textbox inset="0,0,0,0">
                <w:txbxContent>
                  <w:p w:rsidR="00B870DC" w:rsidRDefault="009C2ACC">
                    <w:pPr>
                      <w:spacing w:before="40"/>
                      <w:ind w:left="172"/>
                      <w:rPr>
                        <w:sz w:val="20"/>
                      </w:rPr>
                    </w:pPr>
                    <w:r>
                      <w:rPr>
                        <w:color w:val="1E1A16"/>
                        <w:w w:val="103"/>
                        <w:sz w:val="20"/>
                      </w:rPr>
                      <w:t>D</w:t>
                    </w:r>
                  </w:p>
                </w:txbxContent>
              </v:textbox>
            </v:shape>
            <w10:wrap type="topAndBottom" anchorx="page"/>
          </v:group>
        </w:pict>
      </w:r>
    </w:p>
    <w:p w:rsidR="00B870DC" w:rsidRDefault="009C2ACC">
      <w:pPr>
        <w:pStyle w:val="ListParagraph"/>
        <w:numPr>
          <w:ilvl w:val="0"/>
          <w:numId w:val="14"/>
        </w:numPr>
        <w:tabs>
          <w:tab w:val="left" w:pos="1530"/>
        </w:tabs>
        <w:spacing w:before="109" w:line="278" w:lineRule="auto"/>
        <w:ind w:right="715" w:hanging="361"/>
        <w:rPr>
          <w:sz w:val="20"/>
        </w:rPr>
      </w:pPr>
      <w:r>
        <w:rPr>
          <w:color w:val="231F20"/>
          <w:sz w:val="20"/>
        </w:rPr>
        <w:t xml:space="preserve">The vas deferens </w:t>
      </w:r>
      <w:r>
        <w:rPr>
          <w:color w:val="231F20"/>
          <w:spacing w:val="-3"/>
          <w:sz w:val="20"/>
        </w:rPr>
        <w:t xml:space="preserve">receives </w:t>
      </w:r>
      <w:r>
        <w:rPr>
          <w:color w:val="231F20"/>
          <w:sz w:val="20"/>
        </w:rPr>
        <w:t xml:space="preserve">a duct from the seminal vesicle and opens </w:t>
      </w:r>
      <w:r>
        <w:rPr>
          <w:color w:val="231F20"/>
          <w:spacing w:val="-3"/>
          <w:sz w:val="20"/>
        </w:rPr>
        <w:t xml:space="preserve">into </w:t>
      </w:r>
      <w:r>
        <w:rPr>
          <w:color w:val="231F20"/>
          <w:sz w:val="20"/>
        </w:rPr>
        <w:t>the urethra through ejaculatory duct.</w:t>
      </w:r>
    </w:p>
    <w:p w:rsidR="00B870DC" w:rsidRDefault="009C2ACC">
      <w:pPr>
        <w:pStyle w:val="ListParagraph"/>
        <w:numPr>
          <w:ilvl w:val="0"/>
          <w:numId w:val="24"/>
        </w:numPr>
        <w:tabs>
          <w:tab w:val="left" w:pos="1171"/>
        </w:tabs>
        <w:spacing w:before="132"/>
        <w:rPr>
          <w:sz w:val="20"/>
        </w:rPr>
      </w:pPr>
      <w:r>
        <w:rPr>
          <w:color w:val="231F20"/>
          <w:spacing w:val="-3"/>
          <w:sz w:val="20"/>
        </w:rPr>
        <w:t>Given</w:t>
      </w:r>
      <w:r>
        <w:rPr>
          <w:color w:val="231F20"/>
          <w:spacing w:val="6"/>
          <w:sz w:val="20"/>
        </w:rPr>
        <w:t xml:space="preserve"> </w:t>
      </w:r>
      <w:r>
        <w:rPr>
          <w:color w:val="231F20"/>
          <w:spacing w:val="-3"/>
          <w:sz w:val="20"/>
        </w:rPr>
        <w:t>below</w:t>
      </w:r>
      <w:r>
        <w:rPr>
          <w:color w:val="231F20"/>
          <w:spacing w:val="6"/>
          <w:sz w:val="20"/>
        </w:rPr>
        <w:t xml:space="preserve"> </w:t>
      </w:r>
      <w:r>
        <w:rPr>
          <w:color w:val="231F20"/>
          <w:sz w:val="20"/>
        </w:rPr>
        <w:t>is</w:t>
      </w:r>
      <w:r>
        <w:rPr>
          <w:color w:val="231F20"/>
          <w:spacing w:val="6"/>
          <w:sz w:val="20"/>
        </w:rPr>
        <w:t xml:space="preserve"> </w:t>
      </w:r>
      <w:r>
        <w:rPr>
          <w:color w:val="231F20"/>
          <w:sz w:val="20"/>
        </w:rPr>
        <w:t>the</w:t>
      </w:r>
      <w:r>
        <w:rPr>
          <w:color w:val="231F20"/>
          <w:spacing w:val="6"/>
          <w:sz w:val="20"/>
        </w:rPr>
        <w:t xml:space="preserve"> </w:t>
      </w:r>
      <w:r>
        <w:rPr>
          <w:color w:val="231F20"/>
          <w:spacing w:val="-3"/>
          <w:sz w:val="20"/>
        </w:rPr>
        <w:t>sectional</w:t>
      </w:r>
      <w:r>
        <w:rPr>
          <w:color w:val="231F20"/>
          <w:spacing w:val="7"/>
          <w:sz w:val="20"/>
        </w:rPr>
        <w:t xml:space="preserve"> </w:t>
      </w:r>
      <w:r>
        <w:rPr>
          <w:color w:val="231F20"/>
          <w:spacing w:val="-3"/>
          <w:sz w:val="20"/>
        </w:rPr>
        <w:t>view</w:t>
      </w:r>
      <w:r>
        <w:rPr>
          <w:color w:val="231F20"/>
          <w:spacing w:val="6"/>
          <w:sz w:val="20"/>
        </w:rPr>
        <w:t xml:space="preserve"> </w:t>
      </w:r>
      <w:r>
        <w:rPr>
          <w:color w:val="231F20"/>
          <w:sz w:val="20"/>
        </w:rPr>
        <w:t>of</w:t>
      </w:r>
      <w:r>
        <w:rPr>
          <w:color w:val="231F20"/>
          <w:spacing w:val="6"/>
          <w:sz w:val="20"/>
        </w:rPr>
        <w:t xml:space="preserve"> </w:t>
      </w:r>
      <w:r>
        <w:rPr>
          <w:color w:val="231F20"/>
          <w:spacing w:val="-3"/>
          <w:sz w:val="20"/>
        </w:rPr>
        <w:t>male</w:t>
      </w:r>
      <w:r>
        <w:rPr>
          <w:color w:val="231F20"/>
          <w:spacing w:val="6"/>
          <w:sz w:val="20"/>
        </w:rPr>
        <w:t xml:space="preserve"> </w:t>
      </w:r>
      <w:r>
        <w:rPr>
          <w:color w:val="231F20"/>
          <w:spacing w:val="-3"/>
          <w:sz w:val="20"/>
        </w:rPr>
        <w:t>pelvis</w:t>
      </w:r>
      <w:r>
        <w:rPr>
          <w:color w:val="231F20"/>
          <w:spacing w:val="6"/>
          <w:sz w:val="20"/>
        </w:rPr>
        <w:t xml:space="preserve"> </w:t>
      </w:r>
      <w:r>
        <w:rPr>
          <w:color w:val="231F20"/>
          <w:spacing w:val="-3"/>
          <w:sz w:val="20"/>
        </w:rPr>
        <w:t>showing</w:t>
      </w:r>
      <w:r>
        <w:rPr>
          <w:color w:val="231F20"/>
          <w:spacing w:val="7"/>
          <w:sz w:val="20"/>
        </w:rPr>
        <w:t xml:space="preserve"> </w:t>
      </w:r>
      <w:r>
        <w:rPr>
          <w:color w:val="231F20"/>
          <w:spacing w:val="-3"/>
          <w:sz w:val="20"/>
        </w:rPr>
        <w:t>reproductive</w:t>
      </w:r>
      <w:r>
        <w:rPr>
          <w:color w:val="231F20"/>
          <w:spacing w:val="6"/>
          <w:sz w:val="20"/>
        </w:rPr>
        <w:t xml:space="preserve"> </w:t>
      </w:r>
      <w:r>
        <w:rPr>
          <w:color w:val="231F20"/>
          <w:spacing w:val="-3"/>
          <w:sz w:val="20"/>
        </w:rPr>
        <w:t>system.</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spacing w:before="5"/>
        <w:rPr>
          <w:sz w:val="22"/>
        </w:rPr>
      </w:pPr>
    </w:p>
    <w:p w:rsidR="00B870DC" w:rsidRDefault="00B870DC">
      <w:pPr>
        <w:sectPr w:rsidR="00B870DC">
          <w:pgSz w:w="11520" w:h="15840"/>
          <w:pgMar w:top="500" w:right="0" w:bottom="920" w:left="0" w:header="0" w:footer="725" w:gutter="0"/>
          <w:cols w:space="720"/>
        </w:sectPr>
      </w:pPr>
    </w:p>
    <w:p w:rsidR="00B870DC" w:rsidRDefault="00B870DC">
      <w:pPr>
        <w:spacing w:before="72"/>
        <w:ind w:left="4711"/>
        <w:rPr>
          <w:sz w:val="18"/>
        </w:rPr>
      </w:pPr>
      <w:r w:rsidRPr="00B870DC">
        <w:lastRenderedPageBreak/>
        <w:pict>
          <v:group id="_x0000_s1128" style="position:absolute;left:0;text-align:left;margin-left:239.85pt;margin-top:-30.3pt;width:127.95pt;height:144.15pt;z-index:-252966912;mso-position-horizontal-relative:page" coordorigin="4797,-606" coordsize="2559,2883">
            <v:rect id="_x0000_s1131" style="position:absolute;left:4805;top:565;width:239;height:31" stroked="f"/>
            <v:rect id="_x0000_s1130" style="position:absolute;left:4797;top:556;width:256;height:48" stroked="f"/>
            <v:shape id="_x0000_s1129" type="#_x0000_t75" style="position:absolute;left:4840;top:-607;width:2516;height:2883">
              <v:imagedata r:id="rId21" o:title=""/>
            </v:shape>
            <w10:wrap anchorx="page"/>
          </v:group>
        </w:pict>
      </w:r>
      <w:r w:rsidR="009C2ACC">
        <w:rPr>
          <w:color w:val="1E1A16"/>
          <w:w w:val="103"/>
          <w:sz w:val="18"/>
        </w:rPr>
        <w:t>B</w:t>
      </w:r>
    </w:p>
    <w:p w:rsidR="00B870DC" w:rsidRDefault="009C2ACC">
      <w:pPr>
        <w:spacing w:before="134"/>
        <w:ind w:right="9"/>
        <w:jc w:val="right"/>
        <w:rPr>
          <w:sz w:val="18"/>
        </w:rPr>
      </w:pPr>
      <w:r>
        <w:rPr>
          <w:color w:val="1E1A16"/>
          <w:spacing w:val="-3"/>
          <w:w w:val="105"/>
          <w:sz w:val="18"/>
        </w:rPr>
        <w:t>Urinary</w:t>
      </w:r>
      <w:r>
        <w:rPr>
          <w:color w:val="1E1A16"/>
          <w:spacing w:val="-23"/>
          <w:w w:val="105"/>
          <w:sz w:val="18"/>
        </w:rPr>
        <w:t xml:space="preserve"> </w:t>
      </w:r>
      <w:r>
        <w:rPr>
          <w:color w:val="1E1A16"/>
          <w:spacing w:val="-3"/>
          <w:w w:val="105"/>
          <w:sz w:val="18"/>
        </w:rPr>
        <w:t>bladder</w:t>
      </w:r>
    </w:p>
    <w:p w:rsidR="00B870DC" w:rsidRDefault="009C2ACC">
      <w:pPr>
        <w:spacing w:before="44" w:line="295" w:lineRule="auto"/>
        <w:ind w:left="4702" w:right="-15"/>
        <w:rPr>
          <w:sz w:val="18"/>
        </w:rPr>
      </w:pPr>
      <w:r>
        <w:rPr>
          <w:color w:val="1E1A16"/>
          <w:sz w:val="18"/>
        </w:rPr>
        <w:t>C D</w:t>
      </w:r>
    </w:p>
    <w:p w:rsidR="00B870DC" w:rsidRDefault="009C2ACC">
      <w:pPr>
        <w:spacing w:before="27" w:line="326" w:lineRule="auto"/>
        <w:ind w:left="4226" w:right="3" w:firstLine="151"/>
        <w:jc w:val="right"/>
        <w:rPr>
          <w:sz w:val="18"/>
        </w:rPr>
      </w:pPr>
      <w:r>
        <w:rPr>
          <w:color w:val="1E1A16"/>
          <w:spacing w:val="-4"/>
          <w:sz w:val="18"/>
        </w:rPr>
        <w:t xml:space="preserve">Penis </w:t>
      </w:r>
      <w:r>
        <w:rPr>
          <w:color w:val="1E1A16"/>
          <w:spacing w:val="-3"/>
          <w:sz w:val="18"/>
        </w:rPr>
        <w:t>Urethra</w:t>
      </w:r>
    </w:p>
    <w:p w:rsidR="00B870DC" w:rsidRDefault="009C2ACC">
      <w:pPr>
        <w:spacing w:before="64" w:line="271" w:lineRule="auto"/>
        <w:ind w:left="4140" w:hanging="264"/>
        <w:jc w:val="right"/>
        <w:rPr>
          <w:sz w:val="18"/>
        </w:rPr>
      </w:pPr>
      <w:r>
        <w:rPr>
          <w:color w:val="1E1A16"/>
          <w:spacing w:val="-3"/>
          <w:w w:val="105"/>
          <w:sz w:val="18"/>
        </w:rPr>
        <w:t>Glans</w:t>
      </w:r>
      <w:r>
        <w:rPr>
          <w:color w:val="1E1A16"/>
          <w:spacing w:val="-19"/>
          <w:w w:val="105"/>
          <w:sz w:val="18"/>
        </w:rPr>
        <w:t xml:space="preserve"> </w:t>
      </w:r>
      <w:r>
        <w:rPr>
          <w:color w:val="1E1A16"/>
          <w:spacing w:val="-4"/>
          <w:w w:val="105"/>
          <w:sz w:val="18"/>
        </w:rPr>
        <w:t>penis</w:t>
      </w:r>
      <w:r>
        <w:rPr>
          <w:color w:val="1E1A16"/>
          <w:spacing w:val="-4"/>
          <w:w w:val="103"/>
          <w:sz w:val="18"/>
        </w:rPr>
        <w:t xml:space="preserve"> </w:t>
      </w:r>
      <w:r>
        <w:rPr>
          <w:color w:val="1E1A16"/>
          <w:spacing w:val="-3"/>
          <w:sz w:val="18"/>
        </w:rPr>
        <w:t>Foreskin</w:t>
      </w:r>
    </w:p>
    <w:p w:rsidR="00B870DC" w:rsidRDefault="009C2ACC">
      <w:pPr>
        <w:pStyle w:val="BodyText"/>
        <w:rPr>
          <w:sz w:val="18"/>
        </w:rPr>
      </w:pPr>
      <w:r>
        <w:br w:type="column"/>
      </w: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spacing w:before="1"/>
        <w:rPr>
          <w:sz w:val="18"/>
        </w:rPr>
      </w:pPr>
    </w:p>
    <w:p w:rsidR="00B870DC" w:rsidRDefault="009C2ACC">
      <w:pPr>
        <w:spacing w:line="230" w:lineRule="auto"/>
        <w:ind w:left="893" w:firstLine="332"/>
        <w:rPr>
          <w:sz w:val="18"/>
        </w:rPr>
      </w:pPr>
      <w:r>
        <w:rPr>
          <w:color w:val="1E1A16"/>
          <w:spacing w:val="-6"/>
          <w:sz w:val="18"/>
        </w:rPr>
        <w:t xml:space="preserve">Testis </w:t>
      </w:r>
      <w:r>
        <w:rPr>
          <w:color w:val="1E1A16"/>
          <w:spacing w:val="-4"/>
          <w:w w:val="105"/>
          <w:sz w:val="18"/>
        </w:rPr>
        <w:t>Scrotum</w:t>
      </w:r>
    </w:p>
    <w:p w:rsidR="00B870DC" w:rsidRDefault="009C2ACC">
      <w:pPr>
        <w:pStyle w:val="BodyText"/>
        <w:rPr>
          <w:sz w:val="18"/>
        </w:rPr>
      </w:pPr>
      <w:r>
        <w:br w:type="column"/>
      </w:r>
    </w:p>
    <w:p w:rsidR="00B870DC" w:rsidRDefault="00B870DC">
      <w:pPr>
        <w:pStyle w:val="BodyText"/>
        <w:rPr>
          <w:sz w:val="18"/>
        </w:rPr>
      </w:pPr>
    </w:p>
    <w:p w:rsidR="00B870DC" w:rsidRDefault="00B870DC">
      <w:pPr>
        <w:pStyle w:val="BodyText"/>
        <w:rPr>
          <w:sz w:val="18"/>
        </w:rPr>
      </w:pPr>
    </w:p>
    <w:p w:rsidR="00B870DC" w:rsidRDefault="009C2ACC">
      <w:pPr>
        <w:spacing w:before="160"/>
        <w:ind w:left="779"/>
        <w:rPr>
          <w:sz w:val="18"/>
        </w:rPr>
      </w:pPr>
      <w:r>
        <w:rPr>
          <w:color w:val="1E1A16"/>
          <w:w w:val="103"/>
          <w:sz w:val="18"/>
        </w:rPr>
        <w:t>A</w:t>
      </w:r>
    </w:p>
    <w:p w:rsidR="00B870DC" w:rsidRDefault="00B870DC">
      <w:pPr>
        <w:pStyle w:val="BodyText"/>
        <w:rPr>
          <w:sz w:val="18"/>
        </w:rPr>
      </w:pPr>
    </w:p>
    <w:p w:rsidR="00B870DC" w:rsidRDefault="009C2ACC">
      <w:pPr>
        <w:spacing w:before="143" w:line="304" w:lineRule="auto"/>
        <w:ind w:left="710" w:right="3562"/>
        <w:rPr>
          <w:sz w:val="18"/>
        </w:rPr>
      </w:pPr>
      <w:r>
        <w:rPr>
          <w:color w:val="1E1A16"/>
          <w:sz w:val="18"/>
        </w:rPr>
        <w:t xml:space="preserve">Rectum </w:t>
      </w:r>
      <w:r>
        <w:rPr>
          <w:color w:val="1E1A16"/>
          <w:w w:val="105"/>
          <w:sz w:val="18"/>
        </w:rPr>
        <w:t>Anus</w:t>
      </w:r>
    </w:p>
    <w:p w:rsidR="00B870DC" w:rsidRDefault="00B870DC">
      <w:pPr>
        <w:pStyle w:val="BodyText"/>
        <w:spacing w:before="5"/>
        <w:rPr>
          <w:sz w:val="23"/>
        </w:rPr>
      </w:pPr>
    </w:p>
    <w:p w:rsidR="00B870DC" w:rsidRDefault="009C2ACC">
      <w:pPr>
        <w:ind w:left="346"/>
        <w:rPr>
          <w:sz w:val="18"/>
        </w:rPr>
      </w:pPr>
      <w:r>
        <w:rPr>
          <w:color w:val="1E1A16"/>
          <w:w w:val="103"/>
          <w:sz w:val="18"/>
        </w:rPr>
        <w:t>E</w:t>
      </w:r>
    </w:p>
    <w:p w:rsidR="00B870DC" w:rsidRDefault="00B870DC">
      <w:pPr>
        <w:rPr>
          <w:sz w:val="18"/>
        </w:rPr>
        <w:sectPr w:rsidR="00B870DC">
          <w:type w:val="continuous"/>
          <w:pgSz w:w="11520" w:h="15840"/>
          <w:pgMar w:top="1080" w:right="0" w:bottom="920" w:left="0" w:header="720" w:footer="720" w:gutter="0"/>
          <w:cols w:num="3" w:space="720" w:equalWidth="0">
            <w:col w:w="4837" w:space="40"/>
            <w:col w:w="1691" w:space="39"/>
            <w:col w:w="4913"/>
          </w:cols>
        </w:sectPr>
      </w:pPr>
    </w:p>
    <w:p w:rsidR="00B870DC" w:rsidRDefault="00B870DC">
      <w:pPr>
        <w:pStyle w:val="BodyText"/>
        <w:spacing w:before="11"/>
        <w:rPr>
          <w:sz w:val="9"/>
        </w:rPr>
      </w:pPr>
    </w:p>
    <w:p w:rsidR="00B870DC" w:rsidRDefault="009C2ACC">
      <w:pPr>
        <w:pStyle w:val="ListParagraph"/>
        <w:numPr>
          <w:ilvl w:val="1"/>
          <w:numId w:val="24"/>
        </w:numPr>
        <w:tabs>
          <w:tab w:val="left" w:pos="1531"/>
        </w:tabs>
        <w:ind w:hanging="361"/>
        <w:rPr>
          <w:sz w:val="20"/>
        </w:rPr>
      </w:pPr>
      <w:r>
        <w:rPr>
          <w:color w:val="231F20"/>
          <w:sz w:val="20"/>
        </w:rPr>
        <w:t>Identify</w:t>
      </w:r>
      <w:r>
        <w:rPr>
          <w:color w:val="231F20"/>
          <w:spacing w:val="11"/>
          <w:sz w:val="20"/>
        </w:rPr>
        <w:t xml:space="preserve"> </w:t>
      </w:r>
      <w:r>
        <w:rPr>
          <w:color w:val="231F20"/>
          <w:sz w:val="20"/>
        </w:rPr>
        <w:t>the</w:t>
      </w:r>
      <w:r>
        <w:rPr>
          <w:color w:val="231F20"/>
          <w:spacing w:val="12"/>
          <w:sz w:val="20"/>
        </w:rPr>
        <w:t xml:space="preserve"> </w:t>
      </w:r>
      <w:r>
        <w:rPr>
          <w:color w:val="231F20"/>
          <w:sz w:val="20"/>
        </w:rPr>
        <w:t>parts</w:t>
      </w:r>
      <w:r>
        <w:rPr>
          <w:color w:val="231F20"/>
          <w:spacing w:val="11"/>
          <w:sz w:val="20"/>
        </w:rPr>
        <w:t xml:space="preserve"> </w:t>
      </w:r>
      <w:r>
        <w:rPr>
          <w:color w:val="231F20"/>
          <w:sz w:val="20"/>
        </w:rPr>
        <w:t>labelled</w:t>
      </w:r>
      <w:r>
        <w:rPr>
          <w:color w:val="231F20"/>
          <w:spacing w:val="12"/>
          <w:sz w:val="20"/>
        </w:rPr>
        <w:t xml:space="preserve"> </w:t>
      </w:r>
      <w:r>
        <w:rPr>
          <w:color w:val="231F20"/>
          <w:sz w:val="20"/>
        </w:rPr>
        <w:t>as</w:t>
      </w:r>
      <w:r>
        <w:rPr>
          <w:color w:val="231F20"/>
          <w:spacing w:val="2"/>
          <w:sz w:val="20"/>
        </w:rPr>
        <w:t xml:space="preserve"> </w:t>
      </w:r>
      <w:r>
        <w:rPr>
          <w:color w:val="231F20"/>
          <w:sz w:val="20"/>
        </w:rPr>
        <w:t>A,</w:t>
      </w:r>
      <w:r>
        <w:rPr>
          <w:color w:val="231F20"/>
          <w:spacing w:val="12"/>
          <w:sz w:val="20"/>
        </w:rPr>
        <w:t xml:space="preserve"> </w:t>
      </w:r>
      <w:r>
        <w:rPr>
          <w:color w:val="231F20"/>
          <w:sz w:val="20"/>
        </w:rPr>
        <w:t>B,</w:t>
      </w:r>
      <w:r>
        <w:rPr>
          <w:color w:val="231F20"/>
          <w:spacing w:val="12"/>
          <w:sz w:val="20"/>
        </w:rPr>
        <w:t xml:space="preserve"> </w:t>
      </w:r>
      <w:r>
        <w:rPr>
          <w:color w:val="231F20"/>
          <w:sz w:val="20"/>
        </w:rPr>
        <w:t>C,</w:t>
      </w:r>
      <w:r>
        <w:rPr>
          <w:color w:val="231F20"/>
          <w:spacing w:val="11"/>
          <w:sz w:val="20"/>
        </w:rPr>
        <w:t xml:space="preserve"> </w:t>
      </w:r>
      <w:r>
        <w:rPr>
          <w:color w:val="231F20"/>
          <w:sz w:val="20"/>
        </w:rPr>
        <w:t>D</w:t>
      </w:r>
      <w:r>
        <w:rPr>
          <w:color w:val="231F20"/>
          <w:spacing w:val="12"/>
          <w:sz w:val="20"/>
        </w:rPr>
        <w:t xml:space="preserve"> </w:t>
      </w:r>
      <w:r>
        <w:rPr>
          <w:color w:val="231F20"/>
          <w:sz w:val="20"/>
        </w:rPr>
        <w:t>and</w:t>
      </w:r>
      <w:r>
        <w:rPr>
          <w:color w:val="231F20"/>
          <w:spacing w:val="11"/>
          <w:sz w:val="20"/>
        </w:rPr>
        <w:t xml:space="preserve"> </w:t>
      </w:r>
      <w:r>
        <w:rPr>
          <w:color w:val="231F20"/>
          <w:sz w:val="20"/>
        </w:rPr>
        <w:t>E.</w:t>
      </w:r>
    </w:p>
    <w:p w:rsidR="00B870DC" w:rsidRDefault="009C2ACC">
      <w:pPr>
        <w:pStyle w:val="ListParagraph"/>
        <w:numPr>
          <w:ilvl w:val="1"/>
          <w:numId w:val="24"/>
        </w:numPr>
        <w:tabs>
          <w:tab w:val="left" w:pos="1531"/>
        </w:tabs>
        <w:spacing w:before="168"/>
        <w:ind w:hanging="361"/>
        <w:rPr>
          <w:sz w:val="20"/>
        </w:rPr>
      </w:pPr>
      <w:r>
        <w:rPr>
          <w:color w:val="231F20"/>
          <w:sz w:val="20"/>
        </w:rPr>
        <w:t>Mention the function of the part labelled as</w:t>
      </w:r>
      <w:r>
        <w:rPr>
          <w:color w:val="231F20"/>
          <w:spacing w:val="6"/>
          <w:sz w:val="20"/>
        </w:rPr>
        <w:t xml:space="preserve"> </w:t>
      </w:r>
      <w:r>
        <w:rPr>
          <w:color w:val="231F20"/>
          <w:sz w:val="20"/>
        </w:rPr>
        <w:t>E.</w:t>
      </w:r>
    </w:p>
    <w:p w:rsidR="00B870DC" w:rsidRDefault="009C2ACC">
      <w:pPr>
        <w:pStyle w:val="ListParagraph"/>
        <w:numPr>
          <w:ilvl w:val="1"/>
          <w:numId w:val="24"/>
        </w:numPr>
        <w:tabs>
          <w:tab w:val="left" w:pos="1530"/>
        </w:tabs>
        <w:spacing w:before="168"/>
        <w:ind w:left="1529"/>
        <w:rPr>
          <w:sz w:val="20"/>
        </w:rPr>
      </w:pPr>
      <w:r>
        <w:rPr>
          <w:color w:val="231F20"/>
          <w:sz w:val="20"/>
        </w:rPr>
        <w:t>What is the function of urethra and</w:t>
      </w:r>
      <w:r>
        <w:rPr>
          <w:color w:val="231F20"/>
          <w:spacing w:val="53"/>
          <w:sz w:val="20"/>
        </w:rPr>
        <w:t xml:space="preserve"> </w:t>
      </w:r>
      <w:r>
        <w:rPr>
          <w:color w:val="231F20"/>
          <w:spacing w:val="-2"/>
          <w:sz w:val="20"/>
        </w:rPr>
        <w:t>penis?</w:t>
      </w:r>
    </w:p>
    <w:p w:rsidR="00B870DC" w:rsidRDefault="009C2ACC">
      <w:pPr>
        <w:pStyle w:val="BodyText"/>
        <w:spacing w:before="168"/>
        <w:ind w:left="719"/>
        <w:jc w:val="both"/>
      </w:pPr>
      <w:r>
        <w:rPr>
          <w:color w:val="231F20"/>
        </w:rPr>
        <w:t>Sol. (a) The labelled part</w:t>
      </w:r>
    </w:p>
    <w:p w:rsidR="00B870DC" w:rsidRDefault="009C2ACC">
      <w:pPr>
        <w:pStyle w:val="BodyText"/>
        <w:spacing w:before="168" w:line="415" w:lineRule="auto"/>
        <w:ind w:left="1530" w:right="8144"/>
        <w:jc w:val="both"/>
      </w:pPr>
      <w:r>
        <w:rPr>
          <w:color w:val="231F20"/>
        </w:rPr>
        <w:t>A is Ejaculatory duct B is Seminal vesicle C is Vas deferens</w:t>
      </w:r>
    </w:p>
    <w:p w:rsidR="00B870DC" w:rsidRDefault="009C2ACC">
      <w:pPr>
        <w:pStyle w:val="BodyText"/>
        <w:ind w:left="1530"/>
        <w:jc w:val="both"/>
      </w:pPr>
      <w:r>
        <w:rPr>
          <w:color w:val="231F20"/>
        </w:rPr>
        <w:t>D is Prostate gland</w:t>
      </w:r>
    </w:p>
    <w:p w:rsidR="00B870DC" w:rsidRDefault="009C2ACC">
      <w:pPr>
        <w:pStyle w:val="BodyText"/>
        <w:spacing w:before="168"/>
        <w:ind w:left="1530"/>
        <w:jc w:val="both"/>
      </w:pPr>
      <w:r>
        <w:rPr>
          <w:color w:val="231F20"/>
        </w:rPr>
        <w:t>E is Bulbourethral gland</w:t>
      </w:r>
    </w:p>
    <w:p w:rsidR="00B870DC" w:rsidRDefault="009C2ACC">
      <w:pPr>
        <w:pStyle w:val="ListParagraph"/>
        <w:numPr>
          <w:ilvl w:val="0"/>
          <w:numId w:val="13"/>
        </w:numPr>
        <w:tabs>
          <w:tab w:val="left" w:pos="1531"/>
        </w:tabs>
        <w:spacing w:before="168" w:line="278" w:lineRule="auto"/>
        <w:ind w:right="714" w:hanging="361"/>
        <w:jc w:val="both"/>
        <w:rPr>
          <w:sz w:val="20"/>
        </w:rPr>
      </w:pPr>
      <w:r>
        <w:rPr>
          <w:color w:val="231F20"/>
          <w:sz w:val="20"/>
        </w:rPr>
        <w:t>Function : The labelled part E is bulbourethral glands. The secretions of these gland take part in the formation</w:t>
      </w:r>
      <w:r>
        <w:rPr>
          <w:color w:val="231F20"/>
          <w:spacing w:val="5"/>
          <w:sz w:val="20"/>
        </w:rPr>
        <w:t xml:space="preserve"> </w:t>
      </w:r>
      <w:r>
        <w:rPr>
          <w:color w:val="231F20"/>
          <w:sz w:val="20"/>
        </w:rPr>
        <w:t>of</w:t>
      </w:r>
      <w:r>
        <w:rPr>
          <w:color w:val="231F20"/>
          <w:spacing w:val="6"/>
          <w:sz w:val="20"/>
        </w:rPr>
        <w:t xml:space="preserve"> </w:t>
      </w:r>
      <w:r>
        <w:rPr>
          <w:color w:val="231F20"/>
          <w:sz w:val="20"/>
        </w:rPr>
        <w:t>seminal</w:t>
      </w:r>
      <w:r>
        <w:rPr>
          <w:color w:val="231F20"/>
          <w:spacing w:val="6"/>
          <w:sz w:val="20"/>
        </w:rPr>
        <w:t xml:space="preserve"> </w:t>
      </w:r>
      <w:r>
        <w:rPr>
          <w:color w:val="231F20"/>
          <w:sz w:val="20"/>
        </w:rPr>
        <w:t>plasma.</w:t>
      </w:r>
      <w:r>
        <w:rPr>
          <w:color w:val="231F20"/>
          <w:spacing w:val="5"/>
          <w:sz w:val="20"/>
        </w:rPr>
        <w:t xml:space="preserve"> </w:t>
      </w:r>
      <w:r>
        <w:rPr>
          <w:color w:val="231F20"/>
          <w:sz w:val="20"/>
        </w:rPr>
        <w:t>The</w:t>
      </w:r>
      <w:r>
        <w:rPr>
          <w:color w:val="231F20"/>
          <w:spacing w:val="6"/>
          <w:sz w:val="20"/>
        </w:rPr>
        <w:t xml:space="preserve"> </w:t>
      </w:r>
      <w:r>
        <w:rPr>
          <w:color w:val="231F20"/>
          <w:sz w:val="20"/>
        </w:rPr>
        <w:t>secretions</w:t>
      </w:r>
      <w:r>
        <w:rPr>
          <w:color w:val="231F20"/>
          <w:spacing w:val="6"/>
          <w:sz w:val="20"/>
        </w:rPr>
        <w:t xml:space="preserve"> </w:t>
      </w:r>
      <w:r>
        <w:rPr>
          <w:color w:val="231F20"/>
          <w:sz w:val="20"/>
        </w:rPr>
        <w:t>als</w:t>
      </w:r>
      <w:r>
        <w:rPr>
          <w:color w:val="231F20"/>
          <w:sz w:val="20"/>
        </w:rPr>
        <w:t>o</w:t>
      </w:r>
      <w:r>
        <w:rPr>
          <w:color w:val="231F20"/>
          <w:spacing w:val="6"/>
          <w:sz w:val="20"/>
        </w:rPr>
        <w:t xml:space="preserve"> </w:t>
      </w:r>
      <w:r>
        <w:rPr>
          <w:color w:val="231F20"/>
          <w:sz w:val="20"/>
        </w:rPr>
        <w:t>help</w:t>
      </w:r>
      <w:r>
        <w:rPr>
          <w:color w:val="231F20"/>
          <w:spacing w:val="5"/>
          <w:sz w:val="20"/>
        </w:rPr>
        <w:t xml:space="preserve"> </w:t>
      </w:r>
      <w:r>
        <w:rPr>
          <w:color w:val="231F20"/>
          <w:sz w:val="20"/>
        </w:rPr>
        <w:t>in</w:t>
      </w:r>
      <w:r>
        <w:rPr>
          <w:color w:val="231F20"/>
          <w:spacing w:val="6"/>
          <w:sz w:val="20"/>
        </w:rPr>
        <w:t xml:space="preserve"> </w:t>
      </w:r>
      <w:r>
        <w:rPr>
          <w:color w:val="231F20"/>
          <w:sz w:val="20"/>
        </w:rPr>
        <w:t>the</w:t>
      </w:r>
      <w:r>
        <w:rPr>
          <w:color w:val="231F20"/>
          <w:spacing w:val="6"/>
          <w:sz w:val="20"/>
        </w:rPr>
        <w:t xml:space="preserve"> </w:t>
      </w:r>
      <w:r>
        <w:rPr>
          <w:color w:val="231F20"/>
          <w:sz w:val="20"/>
        </w:rPr>
        <w:t>lubrication</w:t>
      </w:r>
      <w:r>
        <w:rPr>
          <w:color w:val="231F20"/>
          <w:spacing w:val="6"/>
          <w:sz w:val="20"/>
        </w:rPr>
        <w:t xml:space="preserve"> </w:t>
      </w:r>
      <w:r>
        <w:rPr>
          <w:color w:val="231F20"/>
          <w:sz w:val="20"/>
        </w:rPr>
        <w:t>of</w:t>
      </w:r>
      <w:r>
        <w:rPr>
          <w:color w:val="231F20"/>
          <w:spacing w:val="5"/>
          <w:sz w:val="20"/>
        </w:rPr>
        <w:t xml:space="preserve"> </w:t>
      </w:r>
      <w:r>
        <w:rPr>
          <w:color w:val="231F20"/>
          <w:spacing w:val="-2"/>
          <w:sz w:val="20"/>
        </w:rPr>
        <w:t>penis.</w:t>
      </w:r>
    </w:p>
    <w:p w:rsidR="00B870DC" w:rsidRDefault="009C2ACC">
      <w:pPr>
        <w:pStyle w:val="ListParagraph"/>
        <w:numPr>
          <w:ilvl w:val="0"/>
          <w:numId w:val="13"/>
        </w:numPr>
        <w:tabs>
          <w:tab w:val="left" w:pos="1530"/>
        </w:tabs>
        <w:spacing w:before="133" w:line="280" w:lineRule="auto"/>
        <w:ind w:right="711" w:hanging="361"/>
        <w:jc w:val="both"/>
        <w:rPr>
          <w:sz w:val="20"/>
        </w:rPr>
      </w:pPr>
      <w:r>
        <w:rPr>
          <w:color w:val="231F20"/>
          <w:spacing w:val="-3"/>
          <w:sz w:val="20"/>
        </w:rPr>
        <w:t xml:space="preserve">The </w:t>
      </w:r>
      <w:r>
        <w:rPr>
          <w:color w:val="231F20"/>
          <w:spacing w:val="-4"/>
          <w:sz w:val="20"/>
        </w:rPr>
        <w:t xml:space="preserve">urethra originates </w:t>
      </w:r>
      <w:r>
        <w:rPr>
          <w:color w:val="231F20"/>
          <w:spacing w:val="-3"/>
          <w:sz w:val="20"/>
        </w:rPr>
        <w:t xml:space="preserve">from the </w:t>
      </w:r>
      <w:r>
        <w:rPr>
          <w:color w:val="231F20"/>
          <w:spacing w:val="-4"/>
          <w:sz w:val="20"/>
        </w:rPr>
        <w:t xml:space="preserve">urinary bladder </w:t>
      </w:r>
      <w:r>
        <w:rPr>
          <w:color w:val="231F20"/>
          <w:spacing w:val="-3"/>
          <w:sz w:val="20"/>
        </w:rPr>
        <w:t xml:space="preserve">and </w:t>
      </w:r>
      <w:r>
        <w:rPr>
          <w:color w:val="231F20"/>
          <w:spacing w:val="-4"/>
          <w:sz w:val="20"/>
        </w:rPr>
        <w:t xml:space="preserve">extends through </w:t>
      </w:r>
      <w:r>
        <w:rPr>
          <w:color w:val="231F20"/>
          <w:spacing w:val="-3"/>
          <w:sz w:val="20"/>
        </w:rPr>
        <w:t xml:space="preserve">the </w:t>
      </w:r>
      <w:r>
        <w:rPr>
          <w:color w:val="231F20"/>
          <w:spacing w:val="-4"/>
          <w:sz w:val="20"/>
        </w:rPr>
        <w:t xml:space="preserve">penis </w:t>
      </w:r>
      <w:r>
        <w:rPr>
          <w:color w:val="231F20"/>
          <w:sz w:val="20"/>
        </w:rPr>
        <w:t xml:space="preserve">to </w:t>
      </w:r>
      <w:r>
        <w:rPr>
          <w:color w:val="231F20"/>
          <w:spacing w:val="-3"/>
          <w:sz w:val="20"/>
        </w:rPr>
        <w:t xml:space="preserve">its </w:t>
      </w:r>
      <w:r>
        <w:rPr>
          <w:color w:val="231F20"/>
          <w:spacing w:val="-4"/>
          <w:sz w:val="20"/>
        </w:rPr>
        <w:t xml:space="preserve">external opening called </w:t>
      </w:r>
      <w:r>
        <w:rPr>
          <w:color w:val="231F20"/>
          <w:sz w:val="20"/>
        </w:rPr>
        <w:t>as urethral meatus. The ejaculatory duct also opens into urethra. So, the urethra in male can carry urine and sperms. Penis is the male external genitalia, made up of a special tissue that helps in its erection    to facilitate</w:t>
      </w:r>
      <w:r>
        <w:rPr>
          <w:color w:val="231F20"/>
          <w:spacing w:val="17"/>
          <w:sz w:val="20"/>
        </w:rPr>
        <w:t xml:space="preserve"> </w:t>
      </w:r>
      <w:r>
        <w:rPr>
          <w:color w:val="231F20"/>
          <w:sz w:val="20"/>
        </w:rPr>
        <w:t>insemination.</w:t>
      </w:r>
    </w:p>
    <w:p w:rsidR="00B870DC" w:rsidRDefault="00B870DC">
      <w:pPr>
        <w:spacing w:line="280" w:lineRule="auto"/>
        <w:jc w:val="both"/>
        <w:rPr>
          <w:sz w:val="20"/>
        </w:rPr>
        <w:sectPr w:rsidR="00B870DC">
          <w:type w:val="continuous"/>
          <w:pgSz w:w="11520" w:h="15840"/>
          <w:pgMar w:top="1080" w:right="0" w:bottom="920" w:left="0" w:header="720" w:footer="720" w:gutter="0"/>
          <w:cols w:space="720"/>
        </w:sectPr>
      </w:pPr>
    </w:p>
    <w:p w:rsidR="00B870DC" w:rsidRDefault="009C2ACC">
      <w:pPr>
        <w:tabs>
          <w:tab w:val="left" w:pos="755"/>
          <w:tab w:val="left" w:pos="8054"/>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18 </w:t>
      </w:r>
      <w:r>
        <w:rPr>
          <w:color w:val="231F20"/>
          <w:sz w:val="24"/>
        </w:rPr>
        <w:t xml:space="preserve"> </w:t>
      </w:r>
      <w:r>
        <w:rPr>
          <w:color w:val="231F20"/>
          <w:spacing w:val="37"/>
          <w:sz w:val="24"/>
        </w:rPr>
        <w:t xml:space="preserve"> </w:t>
      </w:r>
      <w:r>
        <w:rPr>
          <w:color w:val="231F20"/>
          <w:position w:val="2"/>
          <w:sz w:val="19"/>
        </w:rPr>
        <w:t>Human</w:t>
      </w:r>
      <w:r>
        <w:rPr>
          <w:color w:val="231F20"/>
          <w:spacing w:val="22"/>
          <w:position w:val="2"/>
          <w:sz w:val="19"/>
        </w:rPr>
        <w:t xml:space="preserve"> </w:t>
      </w:r>
      <w:r>
        <w:rPr>
          <w:color w:val="231F20"/>
          <w:position w:val="2"/>
          <w:sz w:val="19"/>
        </w:rPr>
        <w:t>Reproduction</w:t>
      </w:r>
      <w:r>
        <w:rPr>
          <w:color w:val="231F20"/>
          <w:position w:val="2"/>
          <w:sz w:val="19"/>
        </w:rPr>
        <w:tab/>
        <w:t>Solutions of Assignment</w:t>
      </w:r>
      <w:r>
        <w:rPr>
          <w:color w:val="231F20"/>
          <w:spacing w:val="15"/>
          <w:position w:val="2"/>
          <w:sz w:val="19"/>
        </w:rPr>
        <w:t xml:space="preserve"> </w:t>
      </w:r>
      <w:r>
        <w:rPr>
          <w:color w:val="231F20"/>
          <w:position w:val="2"/>
          <w:sz w:val="19"/>
        </w:rPr>
        <w:t>(Set-1)</w:t>
      </w:r>
    </w:p>
    <w:p w:rsidR="00B870DC" w:rsidRDefault="00B870DC">
      <w:pPr>
        <w:pStyle w:val="BodyText"/>
        <w:spacing w:line="20" w:lineRule="exact"/>
        <w:ind w:left="1259"/>
        <w:rPr>
          <w:sz w:val="2"/>
        </w:rPr>
      </w:pPr>
      <w:r>
        <w:rPr>
          <w:sz w:val="2"/>
        </w:rPr>
      </w:r>
      <w:r>
        <w:rPr>
          <w:sz w:val="2"/>
        </w:rPr>
        <w:pict>
          <v:group id="_x0000_s1126" style="width:476.55pt;height:1pt;mso-position-horizontal-relative:char;mso-position-vertical-relative:line" coordsize="9531,20">
            <v:line id="_x0000_s1127" style="position:absolute" from="0,10" to="9531,10" strokecolor="#231f20" strokeweight=".34994mm"/>
            <w10:wrap type="none"/>
            <w10:anchorlock/>
          </v:group>
        </w:pict>
      </w:r>
    </w:p>
    <w:p w:rsidR="00B870DC" w:rsidRDefault="00B870DC">
      <w:pPr>
        <w:pStyle w:val="BodyText"/>
        <w:spacing w:before="8"/>
        <w:rPr>
          <w:sz w:val="10"/>
        </w:rPr>
      </w:pPr>
    </w:p>
    <w:p w:rsidR="00B870DC" w:rsidRDefault="00B870DC">
      <w:pPr>
        <w:pStyle w:val="ListParagraph"/>
        <w:numPr>
          <w:ilvl w:val="0"/>
          <w:numId w:val="24"/>
        </w:numPr>
        <w:tabs>
          <w:tab w:val="left" w:pos="1171"/>
        </w:tabs>
        <w:rPr>
          <w:sz w:val="20"/>
        </w:rPr>
      </w:pPr>
      <w:r w:rsidRPr="00B870DC">
        <w:pict>
          <v:group id="_x0000_s1119" style="position:absolute;left:0;text-align:left;margin-left:231pt;margin-top:13.85pt;width:108.05pt;height:127pt;z-index:251742208;mso-position-horizontal-relative:page" coordorigin="4620,277" coordsize="2161,2540">
            <v:shape id="_x0000_s1125" type="#_x0000_t75" style="position:absolute;left:4640;top:296;width:2140;height:2520">
              <v:imagedata r:id="rId22" o:title=""/>
            </v:shape>
            <v:shape id="_x0000_s1124" style="position:absolute;left:5571;top:1866;width:427;height:135" coordorigin="5572,1866" coordsize="427,135" path="m5950,1866r-329,l5600,1870r-16,9l5576,1895r-4,21l5572,1952r4,20l5584,1985r16,12l5621,2001r329,l5966,1997r17,-12l5995,1972r4,-20l5999,1916r-4,-21l5983,1879r-17,-9l5950,1866xe" stroked="f">
              <v:path arrowok="t"/>
            </v:shape>
            <v:shape id="_x0000_s1123" style="position:absolute;left:5571;top:1866;width:427;height:135" coordorigin="5572,1866" coordsize="427,135" path="m5621,1866r329,l5966,1870r17,9l5995,1895r4,21l5999,1952r-4,20l5983,1985r-17,12l5950,2001r-329,l5600,1997r-16,-12l5576,1972r-4,-20l5572,1916r4,-21l5584,1879r16,-9l5621,1866xe" filled="f" strokecolor="white" strokeweight=".28717mm">
              <v:path arrowok="t"/>
            </v:shape>
            <v:line id="_x0000_s1122" style="position:absolute" from="4620,277" to="4620,277" strokeweight="0"/>
            <v:shape id="_x0000_s1121" type="#_x0000_t202" style="position:absolute;left:4713;top:1884;width:112;height:135" filled="f" stroked="f">
              <v:textbox inset="0,0,0,0">
                <w:txbxContent>
                  <w:p w:rsidR="00B870DC" w:rsidRDefault="009C2ACC">
                    <w:pPr>
                      <w:spacing w:before="10" w:line="124" w:lineRule="exact"/>
                      <w:rPr>
                        <w:sz w:val="13"/>
                      </w:rPr>
                    </w:pPr>
                    <w:r>
                      <w:rPr>
                        <w:color w:val="1E1A16"/>
                        <w:w w:val="105"/>
                        <w:sz w:val="13"/>
                      </w:rPr>
                      <w:t>A</w:t>
                    </w:r>
                  </w:p>
                </w:txbxContent>
              </v:textbox>
            </v:shape>
            <v:shape id="_x0000_s1120" type="#_x0000_t202" style="position:absolute;left:5608;top:1848;width:384;height:135" filled="f" stroked="f">
              <v:textbox inset="0,0,0,0">
                <w:txbxContent>
                  <w:p w:rsidR="00B870DC" w:rsidRDefault="009C2ACC">
                    <w:pPr>
                      <w:spacing w:before="10" w:line="124" w:lineRule="exact"/>
                      <w:rPr>
                        <w:sz w:val="13"/>
                      </w:rPr>
                    </w:pPr>
                    <w:r>
                      <w:rPr>
                        <w:color w:val="1E1A16"/>
                        <w:w w:val="105"/>
                        <w:sz w:val="13"/>
                      </w:rPr>
                      <w:t>Ovum</w:t>
                    </w:r>
                  </w:p>
                </w:txbxContent>
              </v:textbox>
            </v:shape>
            <w10:wrap anchorx="page"/>
          </v:group>
        </w:pict>
      </w:r>
      <w:r w:rsidR="009C2ACC">
        <w:rPr>
          <w:color w:val="231F20"/>
          <w:spacing w:val="-3"/>
          <w:sz w:val="20"/>
        </w:rPr>
        <w:t xml:space="preserve">Given below </w:t>
      </w:r>
      <w:r w:rsidR="009C2ACC">
        <w:rPr>
          <w:color w:val="231F20"/>
          <w:sz w:val="20"/>
        </w:rPr>
        <w:t xml:space="preserve">is the </w:t>
      </w:r>
      <w:r w:rsidR="009C2ACC">
        <w:rPr>
          <w:color w:val="231F20"/>
          <w:spacing w:val="-3"/>
          <w:sz w:val="20"/>
        </w:rPr>
        <w:t xml:space="preserve">diagram </w:t>
      </w:r>
      <w:r w:rsidR="009C2ACC">
        <w:rPr>
          <w:color w:val="231F20"/>
          <w:sz w:val="20"/>
        </w:rPr>
        <w:t xml:space="preserve">of </w:t>
      </w:r>
      <w:r w:rsidR="009C2ACC">
        <w:rPr>
          <w:color w:val="231F20"/>
          <w:spacing w:val="-3"/>
          <w:sz w:val="20"/>
        </w:rPr>
        <w:t xml:space="preserve">ovum surrounded </w:t>
      </w:r>
      <w:r w:rsidR="009C2ACC">
        <w:rPr>
          <w:color w:val="231F20"/>
          <w:sz w:val="20"/>
        </w:rPr>
        <w:t>by few</w:t>
      </w:r>
      <w:r w:rsidR="009C2ACC">
        <w:rPr>
          <w:color w:val="231F20"/>
          <w:spacing w:val="8"/>
          <w:sz w:val="20"/>
        </w:rPr>
        <w:t xml:space="preserve"> </w:t>
      </w:r>
      <w:r w:rsidR="009C2ACC">
        <w:rPr>
          <w:color w:val="231F20"/>
          <w:spacing w:val="-3"/>
          <w:sz w:val="20"/>
        </w:rPr>
        <w:t>sperms.</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rPr>
          <w:sz w:val="12"/>
        </w:rPr>
      </w:pPr>
    </w:p>
    <w:p w:rsidR="00B870DC" w:rsidRDefault="00B870DC">
      <w:pPr>
        <w:pStyle w:val="BodyText"/>
        <w:spacing w:before="6"/>
        <w:rPr>
          <w:sz w:val="9"/>
        </w:rPr>
      </w:pPr>
    </w:p>
    <w:p w:rsidR="00B870DC" w:rsidRDefault="009C2ACC">
      <w:pPr>
        <w:ind w:left="2172"/>
        <w:jc w:val="center"/>
        <w:rPr>
          <w:sz w:val="13"/>
        </w:rPr>
      </w:pPr>
      <w:r>
        <w:rPr>
          <w:color w:val="1E1A16"/>
          <w:w w:val="105"/>
          <w:sz w:val="13"/>
        </w:rPr>
        <w:t>B</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rPr>
          <w:sz w:val="12"/>
        </w:rPr>
      </w:pPr>
    </w:p>
    <w:p w:rsidR="00B870DC" w:rsidRDefault="00B870DC">
      <w:pPr>
        <w:pStyle w:val="BodyText"/>
        <w:spacing w:before="1"/>
        <w:rPr>
          <w:sz w:val="12"/>
        </w:rPr>
      </w:pPr>
    </w:p>
    <w:p w:rsidR="00B870DC" w:rsidRDefault="009C2ACC">
      <w:pPr>
        <w:spacing w:before="1"/>
        <w:ind w:left="56"/>
        <w:jc w:val="center"/>
        <w:rPr>
          <w:sz w:val="13"/>
        </w:rPr>
      </w:pPr>
      <w:r>
        <w:rPr>
          <w:color w:val="1E1A16"/>
          <w:w w:val="106"/>
          <w:sz w:val="13"/>
        </w:rPr>
        <w:t>C</w:t>
      </w:r>
    </w:p>
    <w:p w:rsidR="00B870DC" w:rsidRDefault="009C2ACC">
      <w:pPr>
        <w:pStyle w:val="ListParagraph"/>
        <w:numPr>
          <w:ilvl w:val="1"/>
          <w:numId w:val="24"/>
        </w:numPr>
        <w:tabs>
          <w:tab w:val="left" w:pos="1531"/>
        </w:tabs>
        <w:spacing w:before="58"/>
        <w:ind w:hanging="361"/>
        <w:rPr>
          <w:sz w:val="20"/>
        </w:rPr>
      </w:pPr>
      <w:r>
        <w:rPr>
          <w:color w:val="231F20"/>
          <w:sz w:val="20"/>
        </w:rPr>
        <w:t>Identify the parts labelled as A, B and</w:t>
      </w:r>
      <w:r>
        <w:rPr>
          <w:color w:val="231F20"/>
          <w:spacing w:val="12"/>
          <w:sz w:val="20"/>
        </w:rPr>
        <w:t xml:space="preserve"> </w:t>
      </w:r>
      <w:r>
        <w:rPr>
          <w:color w:val="231F20"/>
          <w:sz w:val="20"/>
        </w:rPr>
        <w:t>C.</w:t>
      </w:r>
    </w:p>
    <w:p w:rsidR="00B870DC" w:rsidRDefault="009C2ACC">
      <w:pPr>
        <w:pStyle w:val="ListParagraph"/>
        <w:numPr>
          <w:ilvl w:val="1"/>
          <w:numId w:val="24"/>
        </w:numPr>
        <w:tabs>
          <w:tab w:val="left" w:pos="1531"/>
        </w:tabs>
        <w:spacing w:before="122"/>
        <w:ind w:hanging="361"/>
        <w:rPr>
          <w:sz w:val="20"/>
        </w:rPr>
      </w:pPr>
      <w:r>
        <w:rPr>
          <w:color w:val="231F20"/>
          <w:sz w:val="20"/>
        </w:rPr>
        <w:t>What is</w:t>
      </w:r>
      <w:r>
        <w:rPr>
          <w:color w:val="231F20"/>
          <w:spacing w:val="23"/>
          <w:sz w:val="20"/>
        </w:rPr>
        <w:t xml:space="preserve"> </w:t>
      </w:r>
      <w:r>
        <w:rPr>
          <w:color w:val="231F20"/>
          <w:sz w:val="20"/>
        </w:rPr>
        <w:t>insemination?</w:t>
      </w:r>
    </w:p>
    <w:p w:rsidR="00B870DC" w:rsidRDefault="009C2ACC">
      <w:pPr>
        <w:pStyle w:val="ListParagraph"/>
        <w:numPr>
          <w:ilvl w:val="1"/>
          <w:numId w:val="24"/>
        </w:numPr>
        <w:tabs>
          <w:tab w:val="left" w:pos="1530"/>
        </w:tabs>
        <w:spacing w:before="122"/>
        <w:ind w:left="1529"/>
        <w:rPr>
          <w:sz w:val="20"/>
        </w:rPr>
      </w:pPr>
      <w:r>
        <w:rPr>
          <w:color w:val="231F20"/>
          <w:sz w:val="20"/>
        </w:rPr>
        <w:t>Why not all copulations lead to fertilisation and pregnancy?</w:t>
      </w:r>
    </w:p>
    <w:p w:rsidR="00B870DC" w:rsidRDefault="009C2ACC">
      <w:pPr>
        <w:pStyle w:val="ListParagraph"/>
        <w:numPr>
          <w:ilvl w:val="1"/>
          <w:numId w:val="24"/>
        </w:numPr>
        <w:tabs>
          <w:tab w:val="left" w:pos="1531"/>
        </w:tabs>
        <w:spacing w:before="122"/>
        <w:ind w:hanging="361"/>
        <w:rPr>
          <w:sz w:val="20"/>
        </w:rPr>
      </w:pPr>
      <w:r>
        <w:rPr>
          <w:color w:val="231F20"/>
          <w:sz w:val="20"/>
        </w:rPr>
        <w:t>What induces the completion of meiotic division in secondary</w:t>
      </w:r>
      <w:r>
        <w:rPr>
          <w:color w:val="231F20"/>
          <w:spacing w:val="14"/>
          <w:sz w:val="20"/>
        </w:rPr>
        <w:t xml:space="preserve"> </w:t>
      </w:r>
      <w:r>
        <w:rPr>
          <w:color w:val="231F20"/>
          <w:sz w:val="20"/>
        </w:rPr>
        <w:t>oocyte?</w:t>
      </w:r>
    </w:p>
    <w:p w:rsidR="00B870DC" w:rsidRDefault="009C2ACC">
      <w:pPr>
        <w:pStyle w:val="BodyText"/>
        <w:spacing w:before="122"/>
        <w:ind w:left="719"/>
      </w:pPr>
      <w:r>
        <w:rPr>
          <w:color w:val="231F20"/>
        </w:rPr>
        <w:t>Sol. (a) The labelled part</w:t>
      </w:r>
    </w:p>
    <w:p w:rsidR="00B870DC" w:rsidRDefault="009C2ACC">
      <w:pPr>
        <w:pStyle w:val="BodyText"/>
        <w:spacing w:before="122" w:line="367" w:lineRule="auto"/>
        <w:ind w:left="1530" w:right="8191"/>
      </w:pPr>
      <w:r>
        <w:rPr>
          <w:color w:val="231F20"/>
        </w:rPr>
        <w:t>A is Zona pellucida B is Corona radiata</w:t>
      </w:r>
    </w:p>
    <w:p w:rsidR="00B870DC" w:rsidRDefault="009C2ACC">
      <w:pPr>
        <w:pStyle w:val="BodyText"/>
        <w:ind w:left="1530"/>
      </w:pPr>
      <w:r>
        <w:rPr>
          <w:color w:val="231F20"/>
        </w:rPr>
        <w:t>C is Perivitelline space</w:t>
      </w:r>
    </w:p>
    <w:p w:rsidR="00B870DC" w:rsidRDefault="009C2ACC">
      <w:pPr>
        <w:pStyle w:val="ListParagraph"/>
        <w:numPr>
          <w:ilvl w:val="0"/>
          <w:numId w:val="12"/>
        </w:numPr>
        <w:tabs>
          <w:tab w:val="left" w:pos="1531"/>
        </w:tabs>
        <w:spacing w:before="122"/>
        <w:ind w:hanging="361"/>
        <w:rPr>
          <w:sz w:val="20"/>
        </w:rPr>
      </w:pPr>
      <w:r>
        <w:rPr>
          <w:color w:val="231F20"/>
          <w:sz w:val="20"/>
        </w:rPr>
        <w:t>During copulation semen is released by the penis into the vagina of female called as</w:t>
      </w:r>
      <w:r>
        <w:rPr>
          <w:color w:val="231F20"/>
          <w:spacing w:val="3"/>
          <w:sz w:val="20"/>
        </w:rPr>
        <w:t xml:space="preserve"> </w:t>
      </w:r>
      <w:r>
        <w:rPr>
          <w:color w:val="231F20"/>
          <w:sz w:val="20"/>
        </w:rPr>
        <w:t>insemination.</w:t>
      </w:r>
    </w:p>
    <w:p w:rsidR="00B870DC" w:rsidRDefault="009C2ACC">
      <w:pPr>
        <w:pStyle w:val="ListParagraph"/>
        <w:numPr>
          <w:ilvl w:val="0"/>
          <w:numId w:val="12"/>
        </w:numPr>
        <w:tabs>
          <w:tab w:val="left" w:pos="1530"/>
        </w:tabs>
        <w:spacing w:before="122" w:line="264" w:lineRule="auto"/>
        <w:ind w:left="1531" w:right="716" w:hanging="362"/>
        <w:rPr>
          <w:sz w:val="20"/>
        </w:rPr>
      </w:pPr>
      <w:r>
        <w:rPr>
          <w:color w:val="231F20"/>
          <w:spacing w:val="-4"/>
          <w:sz w:val="20"/>
        </w:rPr>
        <w:t xml:space="preserve">Fertilisation </w:t>
      </w:r>
      <w:r>
        <w:rPr>
          <w:color w:val="231F20"/>
          <w:spacing w:val="-3"/>
          <w:sz w:val="20"/>
        </w:rPr>
        <w:t xml:space="preserve">can </w:t>
      </w:r>
      <w:r>
        <w:rPr>
          <w:color w:val="231F20"/>
          <w:spacing w:val="-4"/>
          <w:sz w:val="20"/>
        </w:rPr>
        <w:t xml:space="preserve">occur </w:t>
      </w:r>
      <w:r>
        <w:rPr>
          <w:color w:val="231F20"/>
          <w:spacing w:val="-3"/>
          <w:sz w:val="20"/>
        </w:rPr>
        <w:t xml:space="preserve">only </w:t>
      </w:r>
      <w:r>
        <w:rPr>
          <w:color w:val="231F20"/>
          <w:sz w:val="20"/>
        </w:rPr>
        <w:t xml:space="preserve">if </w:t>
      </w:r>
      <w:r>
        <w:rPr>
          <w:color w:val="231F20"/>
          <w:spacing w:val="-3"/>
          <w:sz w:val="20"/>
        </w:rPr>
        <w:t xml:space="preserve">the ovum and </w:t>
      </w:r>
      <w:r>
        <w:rPr>
          <w:color w:val="231F20"/>
          <w:spacing w:val="-4"/>
          <w:sz w:val="20"/>
        </w:rPr>
        <w:t xml:space="preserve">sperms </w:t>
      </w:r>
      <w:r>
        <w:rPr>
          <w:color w:val="231F20"/>
          <w:spacing w:val="-3"/>
          <w:sz w:val="20"/>
        </w:rPr>
        <w:t xml:space="preserve">are </w:t>
      </w:r>
      <w:r>
        <w:rPr>
          <w:color w:val="231F20"/>
          <w:spacing w:val="-4"/>
          <w:sz w:val="20"/>
        </w:rPr>
        <w:t xml:space="preserve">transported simultaneously </w:t>
      </w:r>
      <w:r>
        <w:rPr>
          <w:color w:val="231F20"/>
          <w:sz w:val="20"/>
        </w:rPr>
        <w:t xml:space="preserve">to </w:t>
      </w:r>
      <w:r>
        <w:rPr>
          <w:color w:val="231F20"/>
          <w:spacing w:val="-3"/>
          <w:sz w:val="20"/>
        </w:rPr>
        <w:t xml:space="preserve">the </w:t>
      </w:r>
      <w:r>
        <w:rPr>
          <w:color w:val="231F20"/>
          <w:spacing w:val="-4"/>
          <w:sz w:val="20"/>
        </w:rPr>
        <w:t xml:space="preserve">ampullary-isthmic </w:t>
      </w:r>
      <w:r>
        <w:rPr>
          <w:color w:val="231F20"/>
          <w:sz w:val="20"/>
        </w:rPr>
        <w:t>junction.</w:t>
      </w:r>
    </w:p>
    <w:p w:rsidR="00B870DC" w:rsidRDefault="009C2ACC">
      <w:pPr>
        <w:pStyle w:val="ListParagraph"/>
        <w:numPr>
          <w:ilvl w:val="0"/>
          <w:numId w:val="12"/>
        </w:numPr>
        <w:tabs>
          <w:tab w:val="left" w:pos="1531"/>
        </w:tabs>
        <w:spacing w:before="98" w:line="261" w:lineRule="auto"/>
        <w:ind w:left="1531" w:right="716" w:hanging="362"/>
        <w:rPr>
          <w:sz w:val="20"/>
        </w:rPr>
      </w:pPr>
      <w:r>
        <w:rPr>
          <w:color w:val="231F20"/>
          <w:sz w:val="20"/>
        </w:rPr>
        <w:t>The entry of the sperm into the cytoplasm of the ovum induces the completion of the meiotic division of the secondary</w:t>
      </w:r>
      <w:r>
        <w:rPr>
          <w:color w:val="231F20"/>
          <w:spacing w:val="23"/>
          <w:sz w:val="20"/>
        </w:rPr>
        <w:t xml:space="preserve"> </w:t>
      </w:r>
      <w:r>
        <w:rPr>
          <w:color w:val="231F20"/>
          <w:sz w:val="20"/>
        </w:rPr>
        <w:t>oocyte.</w:t>
      </w:r>
    </w:p>
    <w:p w:rsidR="00B870DC" w:rsidRDefault="009C2ACC">
      <w:pPr>
        <w:pStyle w:val="ListParagraph"/>
        <w:numPr>
          <w:ilvl w:val="0"/>
          <w:numId w:val="24"/>
        </w:numPr>
        <w:tabs>
          <w:tab w:val="left" w:pos="1171"/>
        </w:tabs>
        <w:spacing w:before="102"/>
        <w:rPr>
          <w:sz w:val="20"/>
        </w:rPr>
      </w:pPr>
      <w:r>
        <w:rPr>
          <w:color w:val="231F20"/>
          <w:sz w:val="20"/>
        </w:rPr>
        <w:t>Describe the function of</w:t>
      </w:r>
      <w:r>
        <w:rPr>
          <w:color w:val="231F20"/>
          <w:spacing w:val="26"/>
          <w:sz w:val="20"/>
        </w:rPr>
        <w:t xml:space="preserve"> </w:t>
      </w:r>
      <w:r>
        <w:rPr>
          <w:color w:val="231F20"/>
          <w:sz w:val="20"/>
        </w:rPr>
        <w:t>placenta.</w:t>
      </w:r>
    </w:p>
    <w:p w:rsidR="00B870DC" w:rsidRDefault="009C2ACC">
      <w:pPr>
        <w:pStyle w:val="BodyText"/>
        <w:spacing w:before="122" w:line="261" w:lineRule="auto"/>
        <w:ind w:left="1171" w:hanging="452"/>
      </w:pPr>
      <w:r>
        <w:rPr>
          <w:color w:val="231F20"/>
        </w:rPr>
        <w:t xml:space="preserve">Sol. Placenta facilitate the supply of oxygen and nutrients to the </w:t>
      </w:r>
      <w:r>
        <w:rPr>
          <w:color w:val="231F20"/>
        </w:rPr>
        <w:t>embryo and also removal of carbon dioxide and excretory/waste materials produced by the embryo.</w:t>
      </w:r>
    </w:p>
    <w:p w:rsidR="00B870DC" w:rsidRDefault="009C2ACC">
      <w:pPr>
        <w:pStyle w:val="BodyText"/>
        <w:spacing w:before="103" w:line="264" w:lineRule="auto"/>
        <w:ind w:left="1171" w:right="636" w:hanging="2"/>
      </w:pPr>
      <w:r>
        <w:rPr>
          <w:color w:val="231F20"/>
        </w:rPr>
        <w:t>Placenta also acts as an endocrine tissue and produces several hormones like human chorionic gonadotropin (hCG), human placental lactogen (hPL), estrogen and progesterone.</w:t>
      </w:r>
    </w:p>
    <w:p w:rsidR="00B870DC" w:rsidRDefault="009C2ACC">
      <w:pPr>
        <w:pStyle w:val="ListParagraph"/>
        <w:numPr>
          <w:ilvl w:val="0"/>
          <w:numId w:val="24"/>
        </w:numPr>
        <w:tabs>
          <w:tab w:val="left" w:pos="1171"/>
        </w:tabs>
        <w:spacing w:before="98"/>
        <w:rPr>
          <w:sz w:val="20"/>
        </w:rPr>
      </w:pPr>
      <w:r>
        <w:rPr>
          <w:color w:val="231F20"/>
          <w:spacing w:val="-3"/>
          <w:sz w:val="20"/>
        </w:rPr>
        <w:t>What</w:t>
      </w:r>
      <w:r>
        <w:rPr>
          <w:color w:val="231F20"/>
          <w:spacing w:val="5"/>
          <w:sz w:val="20"/>
        </w:rPr>
        <w:t xml:space="preserve"> </w:t>
      </w:r>
      <w:r>
        <w:rPr>
          <w:color w:val="231F20"/>
          <w:sz w:val="20"/>
        </w:rPr>
        <w:t>are</w:t>
      </w:r>
      <w:r>
        <w:rPr>
          <w:color w:val="231F20"/>
          <w:spacing w:val="6"/>
          <w:sz w:val="20"/>
        </w:rPr>
        <w:t xml:space="preserve"> </w:t>
      </w:r>
      <w:r>
        <w:rPr>
          <w:color w:val="231F20"/>
          <w:sz w:val="20"/>
        </w:rPr>
        <w:t>the</w:t>
      </w:r>
      <w:r>
        <w:rPr>
          <w:color w:val="231F20"/>
          <w:spacing w:val="6"/>
          <w:sz w:val="20"/>
        </w:rPr>
        <w:t xml:space="preserve"> </w:t>
      </w:r>
      <w:r>
        <w:rPr>
          <w:color w:val="231F20"/>
          <w:spacing w:val="-3"/>
          <w:sz w:val="20"/>
        </w:rPr>
        <w:t>major</w:t>
      </w:r>
      <w:r>
        <w:rPr>
          <w:color w:val="231F20"/>
          <w:spacing w:val="6"/>
          <w:sz w:val="20"/>
        </w:rPr>
        <w:t xml:space="preserve"> </w:t>
      </w:r>
      <w:r>
        <w:rPr>
          <w:color w:val="231F20"/>
          <w:spacing w:val="-3"/>
          <w:sz w:val="20"/>
        </w:rPr>
        <w:t>features</w:t>
      </w:r>
      <w:r>
        <w:rPr>
          <w:color w:val="231F20"/>
          <w:spacing w:val="6"/>
          <w:sz w:val="20"/>
        </w:rPr>
        <w:t xml:space="preserve"> </w:t>
      </w:r>
      <w:r>
        <w:rPr>
          <w:color w:val="231F20"/>
          <w:sz w:val="20"/>
        </w:rPr>
        <w:t>of</w:t>
      </w:r>
      <w:r>
        <w:rPr>
          <w:color w:val="231F20"/>
          <w:spacing w:val="6"/>
          <w:sz w:val="20"/>
        </w:rPr>
        <w:t xml:space="preserve"> </w:t>
      </w:r>
      <w:r>
        <w:rPr>
          <w:color w:val="231F20"/>
          <w:spacing w:val="-3"/>
          <w:sz w:val="20"/>
        </w:rPr>
        <w:t>embryonic</w:t>
      </w:r>
      <w:r>
        <w:rPr>
          <w:color w:val="231F20"/>
          <w:spacing w:val="6"/>
          <w:sz w:val="20"/>
        </w:rPr>
        <w:t xml:space="preserve"> </w:t>
      </w:r>
      <w:r>
        <w:rPr>
          <w:color w:val="231F20"/>
          <w:spacing w:val="-3"/>
          <w:sz w:val="20"/>
        </w:rPr>
        <w:t>development</w:t>
      </w:r>
      <w:r>
        <w:rPr>
          <w:color w:val="231F20"/>
          <w:spacing w:val="5"/>
          <w:sz w:val="20"/>
        </w:rPr>
        <w:t xml:space="preserve"> </w:t>
      </w:r>
      <w:r>
        <w:rPr>
          <w:color w:val="231F20"/>
          <w:sz w:val="20"/>
        </w:rPr>
        <w:t>at</w:t>
      </w:r>
      <w:r>
        <w:rPr>
          <w:color w:val="231F20"/>
          <w:spacing w:val="6"/>
          <w:sz w:val="20"/>
        </w:rPr>
        <w:t xml:space="preserve"> </w:t>
      </w:r>
      <w:r>
        <w:rPr>
          <w:color w:val="231F20"/>
          <w:sz w:val="20"/>
        </w:rPr>
        <w:t>the</w:t>
      </w:r>
      <w:r>
        <w:rPr>
          <w:color w:val="231F20"/>
          <w:spacing w:val="6"/>
          <w:sz w:val="20"/>
        </w:rPr>
        <w:t xml:space="preserve"> </w:t>
      </w:r>
      <w:r>
        <w:rPr>
          <w:color w:val="231F20"/>
          <w:spacing w:val="-3"/>
          <w:sz w:val="20"/>
        </w:rPr>
        <w:t>following</w:t>
      </w:r>
      <w:r>
        <w:rPr>
          <w:color w:val="231F20"/>
          <w:spacing w:val="6"/>
          <w:sz w:val="20"/>
        </w:rPr>
        <w:t xml:space="preserve"> </w:t>
      </w:r>
      <w:r>
        <w:rPr>
          <w:color w:val="231F20"/>
          <w:spacing w:val="-3"/>
          <w:sz w:val="20"/>
        </w:rPr>
        <w:t>months</w:t>
      </w:r>
      <w:r>
        <w:rPr>
          <w:color w:val="231F20"/>
          <w:spacing w:val="6"/>
          <w:sz w:val="20"/>
        </w:rPr>
        <w:t xml:space="preserve"> </w:t>
      </w:r>
      <w:r>
        <w:rPr>
          <w:color w:val="231F20"/>
          <w:sz w:val="20"/>
        </w:rPr>
        <w:t>of</w:t>
      </w:r>
      <w:r>
        <w:rPr>
          <w:color w:val="231F20"/>
          <w:spacing w:val="6"/>
          <w:sz w:val="20"/>
        </w:rPr>
        <w:t xml:space="preserve"> </w:t>
      </w:r>
      <w:r>
        <w:rPr>
          <w:color w:val="231F20"/>
          <w:spacing w:val="-3"/>
          <w:sz w:val="20"/>
        </w:rPr>
        <w:t>preg</w:t>
      </w:r>
      <w:r>
        <w:rPr>
          <w:color w:val="231F20"/>
          <w:spacing w:val="-3"/>
          <w:sz w:val="20"/>
        </w:rPr>
        <w:t>nancy?</w:t>
      </w:r>
    </w:p>
    <w:p w:rsidR="00B870DC" w:rsidRDefault="009C2ACC">
      <w:pPr>
        <w:pStyle w:val="ListParagraph"/>
        <w:numPr>
          <w:ilvl w:val="1"/>
          <w:numId w:val="24"/>
        </w:numPr>
        <w:tabs>
          <w:tab w:val="left" w:pos="1531"/>
        </w:tabs>
        <w:spacing w:before="122"/>
        <w:ind w:hanging="361"/>
        <w:rPr>
          <w:sz w:val="20"/>
        </w:rPr>
      </w:pPr>
      <w:r>
        <w:rPr>
          <w:color w:val="231F20"/>
          <w:sz w:val="20"/>
        </w:rPr>
        <w:t>After first</w:t>
      </w:r>
      <w:r>
        <w:rPr>
          <w:color w:val="231F20"/>
          <w:spacing w:val="15"/>
          <w:sz w:val="20"/>
        </w:rPr>
        <w:t xml:space="preserve"> </w:t>
      </w:r>
      <w:r>
        <w:rPr>
          <w:color w:val="231F20"/>
          <w:sz w:val="20"/>
        </w:rPr>
        <w:t>month</w:t>
      </w:r>
    </w:p>
    <w:p w:rsidR="00B870DC" w:rsidRDefault="009C2ACC">
      <w:pPr>
        <w:pStyle w:val="ListParagraph"/>
        <w:numPr>
          <w:ilvl w:val="1"/>
          <w:numId w:val="24"/>
        </w:numPr>
        <w:tabs>
          <w:tab w:val="left" w:pos="1531"/>
        </w:tabs>
        <w:spacing w:before="122"/>
        <w:ind w:hanging="361"/>
        <w:rPr>
          <w:sz w:val="20"/>
        </w:rPr>
      </w:pPr>
      <w:r>
        <w:rPr>
          <w:color w:val="231F20"/>
          <w:sz w:val="20"/>
        </w:rPr>
        <w:t>By the end of second</w:t>
      </w:r>
      <w:r>
        <w:rPr>
          <w:color w:val="231F20"/>
          <w:spacing w:val="43"/>
          <w:sz w:val="20"/>
        </w:rPr>
        <w:t xml:space="preserve"> </w:t>
      </w:r>
      <w:r>
        <w:rPr>
          <w:color w:val="231F20"/>
          <w:sz w:val="20"/>
        </w:rPr>
        <w:t>month</w:t>
      </w:r>
    </w:p>
    <w:p w:rsidR="00B870DC" w:rsidRDefault="009C2ACC">
      <w:pPr>
        <w:pStyle w:val="ListParagraph"/>
        <w:numPr>
          <w:ilvl w:val="1"/>
          <w:numId w:val="24"/>
        </w:numPr>
        <w:tabs>
          <w:tab w:val="left" w:pos="1531"/>
        </w:tabs>
        <w:spacing w:before="122"/>
        <w:ind w:hanging="361"/>
        <w:rPr>
          <w:sz w:val="20"/>
        </w:rPr>
      </w:pPr>
      <w:r>
        <w:rPr>
          <w:color w:val="231F20"/>
          <w:sz w:val="20"/>
        </w:rPr>
        <w:t>By the end of 12 weeks (first</w:t>
      </w:r>
      <w:r>
        <w:rPr>
          <w:color w:val="231F20"/>
          <w:spacing w:val="4"/>
          <w:sz w:val="20"/>
        </w:rPr>
        <w:t xml:space="preserve"> </w:t>
      </w:r>
      <w:r>
        <w:rPr>
          <w:color w:val="231F20"/>
          <w:sz w:val="20"/>
        </w:rPr>
        <w:t>trimester)</w:t>
      </w:r>
    </w:p>
    <w:p w:rsidR="00B870DC" w:rsidRDefault="009C2ACC">
      <w:pPr>
        <w:pStyle w:val="ListParagraph"/>
        <w:numPr>
          <w:ilvl w:val="1"/>
          <w:numId w:val="24"/>
        </w:numPr>
        <w:tabs>
          <w:tab w:val="left" w:pos="1531"/>
        </w:tabs>
        <w:spacing w:before="122"/>
        <w:ind w:hanging="361"/>
        <w:rPr>
          <w:sz w:val="20"/>
        </w:rPr>
      </w:pPr>
      <w:r>
        <w:rPr>
          <w:color w:val="231F20"/>
          <w:spacing w:val="-4"/>
          <w:sz w:val="20"/>
        </w:rPr>
        <w:t>During fifth</w:t>
      </w:r>
      <w:r>
        <w:rPr>
          <w:color w:val="231F20"/>
          <w:spacing w:val="12"/>
          <w:sz w:val="20"/>
        </w:rPr>
        <w:t xml:space="preserve"> </w:t>
      </w:r>
      <w:r>
        <w:rPr>
          <w:color w:val="231F20"/>
          <w:spacing w:val="-4"/>
          <w:sz w:val="20"/>
        </w:rPr>
        <w:t>month</w:t>
      </w:r>
    </w:p>
    <w:p w:rsidR="00B870DC" w:rsidRDefault="009C2ACC">
      <w:pPr>
        <w:pStyle w:val="ListParagraph"/>
        <w:numPr>
          <w:ilvl w:val="1"/>
          <w:numId w:val="24"/>
        </w:numPr>
        <w:tabs>
          <w:tab w:val="left" w:pos="1531"/>
        </w:tabs>
        <w:spacing w:before="122"/>
        <w:ind w:hanging="361"/>
        <w:rPr>
          <w:sz w:val="20"/>
        </w:rPr>
      </w:pPr>
      <w:r>
        <w:rPr>
          <w:color w:val="231F20"/>
          <w:sz w:val="20"/>
        </w:rPr>
        <w:t>By the end of 24 weeks (second</w:t>
      </w:r>
      <w:r>
        <w:rPr>
          <w:color w:val="231F20"/>
          <w:spacing w:val="53"/>
          <w:sz w:val="20"/>
        </w:rPr>
        <w:t xml:space="preserve"> </w:t>
      </w:r>
      <w:r>
        <w:rPr>
          <w:color w:val="231F20"/>
          <w:sz w:val="20"/>
        </w:rPr>
        <w:t>trimester)</w:t>
      </w:r>
    </w:p>
    <w:p w:rsidR="00B870DC" w:rsidRDefault="009C2ACC">
      <w:pPr>
        <w:pStyle w:val="BodyText"/>
        <w:spacing w:before="122" w:line="264" w:lineRule="auto"/>
        <w:ind w:left="1531" w:right="770" w:hanging="812"/>
      </w:pPr>
      <w:r>
        <w:rPr>
          <w:color w:val="231F20"/>
        </w:rPr>
        <w:t xml:space="preserve">Sol. </w:t>
      </w:r>
      <w:r>
        <w:rPr>
          <w:color w:val="231F20"/>
          <w:spacing w:val="-7"/>
        </w:rPr>
        <w:t xml:space="preserve">(a) </w:t>
      </w:r>
      <w:r>
        <w:rPr>
          <w:color w:val="231F20"/>
          <w:spacing w:val="-3"/>
        </w:rPr>
        <w:t xml:space="preserve">In </w:t>
      </w:r>
      <w:r>
        <w:rPr>
          <w:color w:val="231F20"/>
          <w:spacing w:val="-4"/>
        </w:rPr>
        <w:t xml:space="preserve">human </w:t>
      </w:r>
      <w:r>
        <w:rPr>
          <w:color w:val="231F20"/>
          <w:spacing w:val="-5"/>
        </w:rPr>
        <w:t xml:space="preserve">beings after </w:t>
      </w:r>
      <w:r>
        <w:rPr>
          <w:color w:val="231F20"/>
          <w:spacing w:val="-4"/>
        </w:rPr>
        <w:t xml:space="preserve">one </w:t>
      </w:r>
      <w:r>
        <w:rPr>
          <w:color w:val="231F20"/>
          <w:spacing w:val="-5"/>
        </w:rPr>
        <w:t xml:space="preserve">month </w:t>
      </w:r>
      <w:r>
        <w:rPr>
          <w:color w:val="231F20"/>
          <w:spacing w:val="-3"/>
        </w:rPr>
        <w:t xml:space="preserve">of </w:t>
      </w:r>
      <w:r>
        <w:rPr>
          <w:color w:val="231F20"/>
          <w:spacing w:val="-6"/>
        </w:rPr>
        <w:t xml:space="preserve">pregnancy, </w:t>
      </w:r>
      <w:r>
        <w:rPr>
          <w:color w:val="231F20"/>
          <w:spacing w:val="-4"/>
        </w:rPr>
        <w:t xml:space="preserve">the </w:t>
      </w:r>
      <w:r>
        <w:rPr>
          <w:color w:val="231F20"/>
          <w:spacing w:val="-5"/>
        </w:rPr>
        <w:t xml:space="preserve">embryo’s </w:t>
      </w:r>
      <w:r>
        <w:rPr>
          <w:color w:val="231F20"/>
          <w:spacing w:val="-4"/>
        </w:rPr>
        <w:t xml:space="preserve">heart </w:t>
      </w:r>
      <w:r>
        <w:rPr>
          <w:color w:val="231F20"/>
          <w:spacing w:val="-3"/>
        </w:rPr>
        <w:t xml:space="preserve">is </w:t>
      </w:r>
      <w:r>
        <w:rPr>
          <w:color w:val="231F20"/>
          <w:spacing w:val="-5"/>
        </w:rPr>
        <w:t xml:space="preserve">formed. </w:t>
      </w:r>
      <w:r>
        <w:rPr>
          <w:color w:val="231F20"/>
          <w:spacing w:val="-4"/>
        </w:rPr>
        <w:t xml:space="preserve">The first sign </w:t>
      </w:r>
      <w:r>
        <w:rPr>
          <w:color w:val="231F20"/>
          <w:spacing w:val="-3"/>
        </w:rPr>
        <w:t xml:space="preserve">of </w:t>
      </w:r>
      <w:r>
        <w:rPr>
          <w:color w:val="231F20"/>
          <w:spacing w:val="-5"/>
        </w:rPr>
        <w:t xml:space="preserve">growing foetus </w:t>
      </w:r>
      <w:r>
        <w:rPr>
          <w:color w:val="231F20"/>
        </w:rPr>
        <w:t>may be noticed by listening to the heart sound carefully through stethoscope.</w:t>
      </w:r>
    </w:p>
    <w:p w:rsidR="00B870DC" w:rsidRDefault="009C2ACC">
      <w:pPr>
        <w:pStyle w:val="ListParagraph"/>
        <w:numPr>
          <w:ilvl w:val="0"/>
          <w:numId w:val="11"/>
        </w:numPr>
        <w:tabs>
          <w:tab w:val="left" w:pos="1531"/>
        </w:tabs>
        <w:spacing w:before="98"/>
        <w:ind w:hanging="361"/>
        <w:rPr>
          <w:sz w:val="20"/>
        </w:rPr>
      </w:pPr>
      <w:r>
        <w:rPr>
          <w:color w:val="231F20"/>
          <w:sz w:val="20"/>
        </w:rPr>
        <w:t>By</w:t>
      </w:r>
      <w:r>
        <w:rPr>
          <w:color w:val="231F20"/>
          <w:spacing w:val="7"/>
          <w:sz w:val="20"/>
        </w:rPr>
        <w:t xml:space="preserve"> </w:t>
      </w:r>
      <w:r>
        <w:rPr>
          <w:color w:val="231F20"/>
          <w:sz w:val="20"/>
        </w:rPr>
        <w:t>the</w:t>
      </w:r>
      <w:r>
        <w:rPr>
          <w:color w:val="231F20"/>
          <w:spacing w:val="6"/>
          <w:sz w:val="20"/>
        </w:rPr>
        <w:t xml:space="preserve"> </w:t>
      </w:r>
      <w:r>
        <w:rPr>
          <w:color w:val="231F20"/>
          <w:sz w:val="20"/>
        </w:rPr>
        <w:t>end</w:t>
      </w:r>
      <w:r>
        <w:rPr>
          <w:color w:val="231F20"/>
          <w:spacing w:val="7"/>
          <w:sz w:val="20"/>
        </w:rPr>
        <w:t xml:space="preserve"> </w:t>
      </w:r>
      <w:r>
        <w:rPr>
          <w:color w:val="231F20"/>
          <w:sz w:val="20"/>
        </w:rPr>
        <w:t>of</w:t>
      </w:r>
      <w:r>
        <w:rPr>
          <w:color w:val="231F20"/>
          <w:spacing w:val="7"/>
          <w:sz w:val="20"/>
        </w:rPr>
        <w:t xml:space="preserve"> </w:t>
      </w:r>
      <w:r>
        <w:rPr>
          <w:color w:val="231F20"/>
          <w:sz w:val="20"/>
        </w:rPr>
        <w:t>second</w:t>
      </w:r>
      <w:r>
        <w:rPr>
          <w:color w:val="231F20"/>
          <w:spacing w:val="7"/>
          <w:sz w:val="20"/>
        </w:rPr>
        <w:t xml:space="preserve"> </w:t>
      </w:r>
      <w:r>
        <w:rPr>
          <w:color w:val="231F20"/>
          <w:sz w:val="20"/>
        </w:rPr>
        <w:t>month</w:t>
      </w:r>
      <w:r>
        <w:rPr>
          <w:color w:val="231F20"/>
          <w:spacing w:val="7"/>
          <w:sz w:val="20"/>
        </w:rPr>
        <w:t xml:space="preserve"> </w:t>
      </w:r>
      <w:r>
        <w:rPr>
          <w:color w:val="231F20"/>
          <w:sz w:val="20"/>
        </w:rPr>
        <w:t>of</w:t>
      </w:r>
      <w:r>
        <w:rPr>
          <w:color w:val="231F20"/>
          <w:spacing w:val="7"/>
          <w:sz w:val="20"/>
        </w:rPr>
        <w:t xml:space="preserve"> </w:t>
      </w:r>
      <w:r>
        <w:rPr>
          <w:color w:val="231F20"/>
          <w:spacing w:val="-4"/>
          <w:sz w:val="20"/>
        </w:rPr>
        <w:t>pregnancy,</w:t>
      </w:r>
      <w:r>
        <w:rPr>
          <w:color w:val="231F20"/>
          <w:spacing w:val="7"/>
          <w:sz w:val="20"/>
        </w:rPr>
        <w:t xml:space="preserve"> </w:t>
      </w:r>
      <w:r>
        <w:rPr>
          <w:color w:val="231F20"/>
          <w:sz w:val="20"/>
        </w:rPr>
        <w:t>the</w:t>
      </w:r>
      <w:r>
        <w:rPr>
          <w:color w:val="231F20"/>
          <w:spacing w:val="7"/>
          <w:sz w:val="20"/>
        </w:rPr>
        <w:t xml:space="preserve"> </w:t>
      </w:r>
      <w:r>
        <w:rPr>
          <w:color w:val="231F20"/>
          <w:sz w:val="20"/>
        </w:rPr>
        <w:t>foetus</w:t>
      </w:r>
      <w:r>
        <w:rPr>
          <w:color w:val="231F20"/>
          <w:spacing w:val="7"/>
          <w:sz w:val="20"/>
        </w:rPr>
        <w:t xml:space="preserve"> </w:t>
      </w:r>
      <w:r>
        <w:rPr>
          <w:color w:val="231F20"/>
          <w:sz w:val="20"/>
        </w:rPr>
        <w:t>develops</w:t>
      </w:r>
      <w:r>
        <w:rPr>
          <w:color w:val="231F20"/>
          <w:spacing w:val="7"/>
          <w:sz w:val="20"/>
        </w:rPr>
        <w:t xml:space="preserve"> </w:t>
      </w:r>
      <w:r>
        <w:rPr>
          <w:color w:val="231F20"/>
          <w:sz w:val="20"/>
        </w:rPr>
        <w:t>limbs</w:t>
      </w:r>
      <w:r>
        <w:rPr>
          <w:color w:val="231F20"/>
          <w:spacing w:val="7"/>
          <w:sz w:val="20"/>
        </w:rPr>
        <w:t xml:space="preserve"> </w:t>
      </w:r>
      <w:r>
        <w:rPr>
          <w:color w:val="231F20"/>
          <w:sz w:val="20"/>
        </w:rPr>
        <w:t>and</w:t>
      </w:r>
      <w:r>
        <w:rPr>
          <w:color w:val="231F20"/>
          <w:spacing w:val="7"/>
          <w:sz w:val="20"/>
        </w:rPr>
        <w:t xml:space="preserve"> </w:t>
      </w:r>
      <w:r>
        <w:rPr>
          <w:color w:val="231F20"/>
          <w:spacing w:val="-3"/>
          <w:sz w:val="20"/>
        </w:rPr>
        <w:t>digits.</w:t>
      </w:r>
    </w:p>
    <w:p w:rsidR="00B870DC" w:rsidRDefault="009C2ACC">
      <w:pPr>
        <w:pStyle w:val="ListParagraph"/>
        <w:numPr>
          <w:ilvl w:val="0"/>
          <w:numId w:val="11"/>
        </w:numPr>
        <w:tabs>
          <w:tab w:val="left" w:pos="1531"/>
        </w:tabs>
        <w:spacing w:before="122" w:line="264" w:lineRule="auto"/>
        <w:ind w:left="1531" w:right="714" w:hanging="362"/>
        <w:rPr>
          <w:sz w:val="20"/>
        </w:rPr>
      </w:pPr>
      <w:r>
        <w:rPr>
          <w:color w:val="231F20"/>
          <w:sz w:val="20"/>
        </w:rPr>
        <w:t xml:space="preserve">By the end of 12 weeks (first trimester), most of the major organ systems are formed, the limbs and </w:t>
      </w:r>
      <w:r>
        <w:rPr>
          <w:color w:val="231F20"/>
          <w:spacing w:val="-4"/>
          <w:sz w:val="20"/>
        </w:rPr>
        <w:t xml:space="preserve">external genital organs </w:t>
      </w:r>
      <w:r>
        <w:rPr>
          <w:color w:val="231F20"/>
          <w:spacing w:val="-3"/>
          <w:sz w:val="20"/>
        </w:rPr>
        <w:t>are</w:t>
      </w:r>
      <w:r>
        <w:rPr>
          <w:color w:val="231F20"/>
          <w:spacing w:val="28"/>
          <w:sz w:val="20"/>
        </w:rPr>
        <w:t xml:space="preserve"> </w:t>
      </w:r>
      <w:r>
        <w:rPr>
          <w:color w:val="231F20"/>
          <w:spacing w:val="-4"/>
          <w:sz w:val="20"/>
        </w:rPr>
        <w:t>well-developed.</w:t>
      </w:r>
    </w:p>
    <w:p w:rsidR="00B870DC" w:rsidRDefault="009C2ACC">
      <w:pPr>
        <w:pStyle w:val="ListParagraph"/>
        <w:numPr>
          <w:ilvl w:val="0"/>
          <w:numId w:val="11"/>
        </w:numPr>
        <w:tabs>
          <w:tab w:val="left" w:pos="1531"/>
        </w:tabs>
        <w:spacing w:before="98" w:line="261" w:lineRule="auto"/>
        <w:ind w:left="1531" w:right="713" w:hanging="362"/>
        <w:rPr>
          <w:sz w:val="20"/>
        </w:rPr>
      </w:pPr>
      <w:r>
        <w:rPr>
          <w:color w:val="231F20"/>
          <w:spacing w:val="-3"/>
          <w:sz w:val="20"/>
        </w:rPr>
        <w:t xml:space="preserve">The </w:t>
      </w:r>
      <w:r>
        <w:rPr>
          <w:color w:val="231F20"/>
          <w:spacing w:val="-4"/>
          <w:sz w:val="20"/>
        </w:rPr>
        <w:t xml:space="preserve">first movements </w:t>
      </w:r>
      <w:r>
        <w:rPr>
          <w:color w:val="231F20"/>
          <w:sz w:val="20"/>
        </w:rPr>
        <w:t xml:space="preserve">of </w:t>
      </w:r>
      <w:r>
        <w:rPr>
          <w:color w:val="231F20"/>
          <w:spacing w:val="-3"/>
          <w:sz w:val="20"/>
        </w:rPr>
        <w:t xml:space="preserve">the </w:t>
      </w:r>
      <w:r>
        <w:rPr>
          <w:color w:val="231F20"/>
          <w:spacing w:val="-4"/>
          <w:sz w:val="20"/>
        </w:rPr>
        <w:t xml:space="preserve">foetus </w:t>
      </w:r>
      <w:r>
        <w:rPr>
          <w:color w:val="231F20"/>
          <w:spacing w:val="-3"/>
          <w:sz w:val="20"/>
        </w:rPr>
        <w:t xml:space="preserve">and the </w:t>
      </w:r>
      <w:r>
        <w:rPr>
          <w:color w:val="231F20"/>
          <w:spacing w:val="-4"/>
          <w:sz w:val="20"/>
        </w:rPr>
        <w:t xml:space="preserve">appearance </w:t>
      </w:r>
      <w:r>
        <w:rPr>
          <w:color w:val="231F20"/>
          <w:sz w:val="20"/>
        </w:rPr>
        <w:t xml:space="preserve">of </w:t>
      </w:r>
      <w:r>
        <w:rPr>
          <w:color w:val="231F20"/>
          <w:spacing w:val="-3"/>
          <w:sz w:val="20"/>
        </w:rPr>
        <w:t xml:space="preserve">hair </w:t>
      </w:r>
      <w:r>
        <w:rPr>
          <w:color w:val="231F20"/>
          <w:sz w:val="20"/>
        </w:rPr>
        <w:t xml:space="preserve">on </w:t>
      </w:r>
      <w:r>
        <w:rPr>
          <w:color w:val="231F20"/>
          <w:spacing w:val="-3"/>
          <w:sz w:val="20"/>
        </w:rPr>
        <w:t xml:space="preserve">the head are </w:t>
      </w:r>
      <w:r>
        <w:rPr>
          <w:color w:val="231F20"/>
          <w:spacing w:val="-4"/>
          <w:sz w:val="20"/>
        </w:rPr>
        <w:t xml:space="preserve">usually observed during fifth </w:t>
      </w:r>
      <w:r>
        <w:rPr>
          <w:color w:val="231F20"/>
          <w:spacing w:val="-3"/>
          <w:sz w:val="20"/>
        </w:rPr>
        <w:t>month</w:t>
      </w:r>
      <w:r>
        <w:rPr>
          <w:color w:val="231F20"/>
          <w:spacing w:val="-3"/>
          <w:sz w:val="20"/>
        </w:rPr>
        <w:t>.</w:t>
      </w:r>
    </w:p>
    <w:p w:rsidR="00B870DC" w:rsidRDefault="009C2ACC">
      <w:pPr>
        <w:pStyle w:val="ListParagraph"/>
        <w:numPr>
          <w:ilvl w:val="0"/>
          <w:numId w:val="11"/>
        </w:numPr>
        <w:tabs>
          <w:tab w:val="left" w:pos="1531"/>
        </w:tabs>
        <w:spacing w:before="102" w:line="264" w:lineRule="auto"/>
        <w:ind w:left="1531" w:right="712" w:hanging="362"/>
        <w:rPr>
          <w:sz w:val="20"/>
        </w:rPr>
      </w:pPr>
      <w:r>
        <w:rPr>
          <w:color w:val="231F20"/>
          <w:sz w:val="20"/>
        </w:rPr>
        <w:t xml:space="preserve">By the end of 24 weeks (second trimester), the body is covered with fine hair, eye-lids separate and </w:t>
      </w:r>
      <w:r>
        <w:rPr>
          <w:color w:val="231F20"/>
          <w:spacing w:val="-3"/>
          <w:sz w:val="20"/>
        </w:rPr>
        <w:t xml:space="preserve">eye-lashes </w:t>
      </w:r>
      <w:r>
        <w:rPr>
          <w:color w:val="231F20"/>
          <w:sz w:val="20"/>
        </w:rPr>
        <w:t>are</w:t>
      </w:r>
      <w:r>
        <w:rPr>
          <w:color w:val="231F20"/>
          <w:spacing w:val="12"/>
          <w:sz w:val="20"/>
        </w:rPr>
        <w:t xml:space="preserve"> </w:t>
      </w:r>
      <w:r>
        <w:rPr>
          <w:color w:val="231F20"/>
          <w:spacing w:val="-3"/>
          <w:sz w:val="20"/>
        </w:rPr>
        <w:t>formed.</w:t>
      </w:r>
    </w:p>
    <w:p w:rsidR="00B870DC" w:rsidRDefault="00B870DC">
      <w:pPr>
        <w:spacing w:line="264" w:lineRule="auto"/>
        <w:rPr>
          <w:sz w:val="20"/>
        </w:rPr>
        <w:sectPr w:rsidR="00B870DC">
          <w:pgSz w:w="11520" w:h="15840"/>
          <w:pgMar w:top="480" w:right="0" w:bottom="920" w:left="0" w:header="0" w:footer="725" w:gutter="0"/>
          <w:cols w:space="720"/>
        </w:sectPr>
      </w:pPr>
    </w:p>
    <w:p w:rsidR="00B870DC" w:rsidRDefault="009C2ACC">
      <w:pPr>
        <w:tabs>
          <w:tab w:val="left" w:pos="8420"/>
          <w:tab w:val="left" w:pos="11519"/>
        </w:tabs>
        <w:spacing w:before="86"/>
        <w:ind w:left="720"/>
        <w:rPr>
          <w:sz w:val="24"/>
        </w:rPr>
      </w:pPr>
      <w:r>
        <w:rPr>
          <w:color w:val="231F20"/>
          <w:position w:val="2"/>
          <w:sz w:val="19"/>
        </w:rPr>
        <w:lastRenderedPageBreak/>
        <w:t>Solutions  of</w:t>
      </w:r>
      <w:r>
        <w:rPr>
          <w:color w:val="231F20"/>
          <w:spacing w:val="-15"/>
          <w:position w:val="2"/>
          <w:sz w:val="19"/>
        </w:rPr>
        <w:t xml:space="preserve"> </w:t>
      </w:r>
      <w:r>
        <w:rPr>
          <w:color w:val="231F20"/>
          <w:position w:val="2"/>
          <w:sz w:val="19"/>
        </w:rPr>
        <w:t>Assignment</w:t>
      </w:r>
      <w:r>
        <w:rPr>
          <w:color w:val="231F20"/>
          <w:spacing w:val="24"/>
          <w:position w:val="2"/>
          <w:sz w:val="19"/>
        </w:rPr>
        <w:t xml:space="preserve"> </w:t>
      </w:r>
      <w:r>
        <w:rPr>
          <w:color w:val="231F20"/>
          <w:position w:val="2"/>
          <w:sz w:val="19"/>
        </w:rPr>
        <w:t>(Set-1)</w:t>
      </w:r>
      <w:r>
        <w:rPr>
          <w:color w:val="231F20"/>
          <w:position w:val="2"/>
          <w:sz w:val="19"/>
        </w:rPr>
        <w:tab/>
        <w:t xml:space="preserve">Human  Reproduction </w:t>
      </w:r>
      <w:r>
        <w:rPr>
          <w:color w:val="231F20"/>
          <w:sz w:val="19"/>
          <w:shd w:val="clear" w:color="auto" w:fill="DCDDDE"/>
        </w:rPr>
        <w:t xml:space="preserve">   </w:t>
      </w:r>
      <w:r>
        <w:rPr>
          <w:color w:val="231F20"/>
          <w:sz w:val="24"/>
          <w:shd w:val="clear" w:color="auto" w:fill="DCDDDE"/>
        </w:rPr>
        <w:t>19</w:t>
      </w:r>
      <w:r>
        <w:rPr>
          <w:color w:val="231F20"/>
          <w:sz w:val="24"/>
          <w:shd w:val="clear" w:color="auto" w:fill="DCDDDE"/>
        </w:rPr>
        <w:tab/>
      </w:r>
    </w:p>
    <w:p w:rsidR="00B870DC" w:rsidRDefault="00B870DC">
      <w:pPr>
        <w:pStyle w:val="BodyText"/>
        <w:spacing w:line="20" w:lineRule="exact"/>
        <w:ind w:left="710"/>
        <w:rPr>
          <w:sz w:val="2"/>
        </w:rPr>
      </w:pPr>
      <w:r>
        <w:rPr>
          <w:sz w:val="2"/>
        </w:rPr>
      </w:r>
      <w:r>
        <w:rPr>
          <w:sz w:val="2"/>
        </w:rPr>
        <w:pict>
          <v:group id="_x0000_s1117" style="width:475.95pt;height:1pt;mso-position-horizontal-relative:char;mso-position-vertical-relative:line" coordsize="9519,20">
            <v:line id="_x0000_s1118" style="position:absolute" from="0,10" to="9518,10" strokecolor="#231f20" strokeweight=".34994mm"/>
            <w10:wrap type="none"/>
            <w10:anchorlock/>
          </v:group>
        </w:pict>
      </w:r>
    </w:p>
    <w:p w:rsidR="00B870DC" w:rsidRDefault="009C2ACC">
      <w:pPr>
        <w:pStyle w:val="ListParagraph"/>
        <w:numPr>
          <w:ilvl w:val="0"/>
          <w:numId w:val="24"/>
        </w:numPr>
        <w:tabs>
          <w:tab w:val="left" w:pos="1171"/>
        </w:tabs>
        <w:spacing w:before="159"/>
        <w:rPr>
          <w:sz w:val="20"/>
        </w:rPr>
      </w:pPr>
      <w:r>
        <w:rPr>
          <w:color w:val="231F20"/>
          <w:spacing w:val="-7"/>
          <w:sz w:val="20"/>
        </w:rPr>
        <w:t xml:space="preserve">(a) </w:t>
      </w:r>
      <w:r>
        <w:rPr>
          <w:color w:val="231F20"/>
          <w:sz w:val="20"/>
        </w:rPr>
        <w:t xml:space="preserve">Give a schematic </w:t>
      </w:r>
      <w:r>
        <w:rPr>
          <w:color w:val="231F20"/>
          <w:spacing w:val="-3"/>
          <w:sz w:val="20"/>
        </w:rPr>
        <w:t xml:space="preserve">representation </w:t>
      </w:r>
      <w:r>
        <w:rPr>
          <w:color w:val="231F20"/>
          <w:sz w:val="20"/>
        </w:rPr>
        <w:t>of spermatogenesis in</w:t>
      </w:r>
      <w:r>
        <w:rPr>
          <w:color w:val="231F20"/>
          <w:spacing w:val="33"/>
          <w:sz w:val="20"/>
        </w:rPr>
        <w:t xml:space="preserve"> </w:t>
      </w:r>
      <w:r>
        <w:rPr>
          <w:color w:val="231F20"/>
          <w:sz w:val="20"/>
        </w:rPr>
        <w:t>humans.</w:t>
      </w:r>
    </w:p>
    <w:p w:rsidR="00B870DC" w:rsidRDefault="009C2ACC">
      <w:pPr>
        <w:pStyle w:val="ListParagraph"/>
        <w:numPr>
          <w:ilvl w:val="0"/>
          <w:numId w:val="10"/>
        </w:numPr>
        <w:tabs>
          <w:tab w:val="left" w:pos="1531"/>
        </w:tabs>
        <w:spacing w:before="80"/>
        <w:ind w:hanging="361"/>
        <w:rPr>
          <w:sz w:val="20"/>
        </w:rPr>
      </w:pPr>
      <w:r>
        <w:rPr>
          <w:color w:val="231F20"/>
          <w:sz w:val="20"/>
        </w:rPr>
        <w:t>At which stage of life does gametogenesis begin in human male and female</w:t>
      </w:r>
      <w:r>
        <w:rPr>
          <w:color w:val="231F20"/>
          <w:spacing w:val="1"/>
          <w:sz w:val="20"/>
        </w:rPr>
        <w:t xml:space="preserve"> </w:t>
      </w:r>
      <w:r>
        <w:rPr>
          <w:color w:val="231F20"/>
          <w:sz w:val="20"/>
        </w:rPr>
        <w:t>respectively?</w:t>
      </w:r>
    </w:p>
    <w:p w:rsidR="00B870DC" w:rsidRDefault="009C2ACC">
      <w:pPr>
        <w:pStyle w:val="ListParagraph"/>
        <w:numPr>
          <w:ilvl w:val="0"/>
          <w:numId w:val="10"/>
        </w:numPr>
        <w:tabs>
          <w:tab w:val="left" w:pos="1531"/>
        </w:tabs>
        <w:spacing w:before="80"/>
        <w:ind w:hanging="361"/>
        <w:rPr>
          <w:sz w:val="20"/>
        </w:rPr>
      </w:pPr>
      <w:r>
        <w:rPr>
          <w:color w:val="231F20"/>
          <w:sz w:val="20"/>
        </w:rPr>
        <w:t xml:space="preserve">Name the organs where gametogenesis gets completed in human </w:t>
      </w:r>
      <w:r>
        <w:rPr>
          <w:color w:val="231F20"/>
          <w:spacing w:val="-3"/>
          <w:sz w:val="20"/>
        </w:rPr>
        <w:t xml:space="preserve">male </w:t>
      </w:r>
      <w:r>
        <w:rPr>
          <w:color w:val="231F20"/>
          <w:sz w:val="20"/>
        </w:rPr>
        <w:t>an</w:t>
      </w:r>
      <w:r>
        <w:rPr>
          <w:color w:val="231F20"/>
          <w:sz w:val="20"/>
        </w:rPr>
        <w:t>d female</w:t>
      </w:r>
      <w:r>
        <w:rPr>
          <w:color w:val="231F20"/>
          <w:spacing w:val="53"/>
          <w:sz w:val="20"/>
        </w:rPr>
        <w:t xml:space="preserve"> </w:t>
      </w:r>
      <w:r>
        <w:rPr>
          <w:color w:val="231F20"/>
          <w:spacing w:val="-4"/>
          <w:sz w:val="20"/>
        </w:rPr>
        <w:t>respectively.</w:t>
      </w:r>
    </w:p>
    <w:p w:rsidR="00B870DC" w:rsidRDefault="00B870DC">
      <w:pPr>
        <w:pStyle w:val="BodyText"/>
        <w:spacing w:before="80" w:line="179" w:lineRule="exact"/>
        <w:ind w:left="720"/>
      </w:pPr>
      <w:r>
        <w:pict>
          <v:group id="_x0000_s1105" style="position:absolute;left:0;text-align:left;margin-left:254.25pt;margin-top:10.4pt;width:63.7pt;height:170.7pt;z-index:251751424;mso-position-horizontal-relative:page" coordorigin="5085,208" coordsize="1274,3414">
            <v:rect id="_x0000_s1116" style="position:absolute;left:5085;top:207;width:1274;height:3414" fillcolor="#dededd" stroked="f"/>
            <v:shape id="_x0000_s1115" style="position:absolute;left:5258;top:937;width:924;height:95" coordorigin="5258,938" coordsize="924,95" o:spt="100" adj="0,,0" path="m5344,938r-86,47l5344,1033r,-39l5340,994r,-18l5344,976r,-38xm6095,938r,95l6165,994r-65,l6100,976r66,l6095,938xm5344,976r-4,l5340,994r4,l5344,976xm6095,976r-751,l5344,994r751,l6095,976xm6166,976r-66,l6100,994r65,l6182,985r-16,-9xe" fillcolor="#1e1a16" stroked="f">
              <v:stroke joinstyle="round"/>
              <v:formulas/>
              <v:path arrowok="t" o:connecttype="segments"/>
            </v:shape>
            <v:rect id="_x0000_s1114" style="position:absolute;left:5555;top:859;width:328;height:251" fillcolor="#dededd" stroked="f"/>
            <v:rect id="_x0000_s1113" style="position:absolute;left:5555;top:859;width:328;height:251" filled="f" strokecolor="#dededd" strokeweight=".30444mm"/>
            <v:shape id="_x0000_s1112" style="position:absolute;left:5258;top:2095;width:924;height:96" coordorigin="5258,2096" coordsize="924,96" o:spt="100" adj="0,,0" path="m5344,2096r-86,47l5344,2191r,-39l5340,2152r,-17l5344,2135r,-39xm6095,2096r,95l6166,2152r-66,l6100,2135r66,l6095,2096xm5344,2135r-4,l5340,2152r4,l5344,2135xm6095,2135r-751,l5344,2152r751,l6095,2135xm6166,2135r-66,l6100,2152r66,l6182,2143r-16,-8xe" fillcolor="#1e1a16" stroked="f">
              <v:stroke joinstyle="round"/>
              <v:formulas/>
              <v:path arrowok="t" o:connecttype="segments"/>
            </v:shape>
            <v:rect id="_x0000_s1111" style="position:absolute;left:5555;top:2017;width:328;height:251" fillcolor="#dededd" stroked="f"/>
            <v:rect id="_x0000_s1110" style="position:absolute;left:5555;top:2017;width:328;height:251" filled="f" strokecolor="#dededd" strokeweight=".30444mm"/>
            <v:shape id="_x0000_s1109" style="position:absolute;left:5258;top:2899;width:924;height:95" coordorigin="5258,2899" coordsize="924,95" o:spt="100" adj="0,,0" path="m5344,2899r-86,48l5344,2994r,-38l5340,2956r,-18l5344,2938r,-39xm6095,2899r,95l6166,2956r-66,l6100,2938r65,l6095,2899xm5344,2938r-4,l5340,2956r4,l5344,2938xm6095,2938r-751,l5344,2956r751,l6095,2938xm6165,2938r-65,l6100,2956r66,l6182,2947r-17,-9xe" fillcolor="#1e1a16" stroked="f">
              <v:stroke joinstyle="round"/>
              <v:formulas/>
              <v:path arrowok="t" o:connecttype="segments"/>
            </v:shape>
            <v:rect id="_x0000_s1108" style="position:absolute;left:5555;top:2821;width:328;height:251" fillcolor="#dededd" stroked="f"/>
            <v:rect id="_x0000_s1107" style="position:absolute;left:5555;top:2821;width:328;height:251" filled="f" strokecolor="#dededd" strokeweight=".30444mm"/>
            <v:shape id="_x0000_s1106" type="#_x0000_t202" style="position:absolute;left:5085;top:207;width:1274;height:3414" filled="f" stroked="f">
              <v:textbox inset="0,0,0,0">
                <w:txbxContent>
                  <w:p w:rsidR="00B870DC" w:rsidRDefault="009C2ACC">
                    <w:pPr>
                      <w:spacing w:before="25" w:line="235" w:lineRule="auto"/>
                      <w:ind w:left="349" w:right="91" w:hanging="268"/>
                      <w:rPr>
                        <w:sz w:val="17"/>
                      </w:rPr>
                    </w:pPr>
                    <w:r>
                      <w:rPr>
                        <w:color w:val="1E1A16"/>
                        <w:spacing w:val="-4"/>
                        <w:sz w:val="17"/>
                      </w:rPr>
                      <w:t xml:space="preserve">Chromosomes </w:t>
                    </w:r>
                    <w:r>
                      <w:rPr>
                        <w:color w:val="1E1A16"/>
                        <w:spacing w:val="-4"/>
                        <w:w w:val="105"/>
                        <w:sz w:val="17"/>
                      </w:rPr>
                      <w:t xml:space="preserve">number </w:t>
                    </w:r>
                    <w:r>
                      <w:rPr>
                        <w:color w:val="1E1A16"/>
                        <w:spacing w:val="-3"/>
                        <w:w w:val="105"/>
                        <w:sz w:val="17"/>
                      </w:rPr>
                      <w:t>per</w:t>
                    </w:r>
                    <w:r>
                      <w:rPr>
                        <w:color w:val="1E1A16"/>
                        <w:spacing w:val="-7"/>
                        <w:w w:val="105"/>
                        <w:sz w:val="17"/>
                      </w:rPr>
                      <w:t xml:space="preserve"> </w:t>
                    </w:r>
                    <w:r>
                      <w:rPr>
                        <w:color w:val="1E1A16"/>
                        <w:w w:val="105"/>
                        <w:sz w:val="17"/>
                      </w:rPr>
                      <w:t>cell</w:t>
                    </w:r>
                  </w:p>
                  <w:p w:rsidR="00B870DC" w:rsidRDefault="009C2ACC">
                    <w:pPr>
                      <w:spacing w:before="78"/>
                      <w:ind w:left="543"/>
                      <w:rPr>
                        <w:sz w:val="17"/>
                      </w:rPr>
                    </w:pPr>
                    <w:r>
                      <w:rPr>
                        <w:color w:val="1E1A16"/>
                        <w:spacing w:val="-3"/>
                        <w:w w:val="105"/>
                        <w:sz w:val="17"/>
                      </w:rPr>
                      <w:t>46</w:t>
                    </w:r>
                  </w:p>
                  <w:p w:rsidR="00B870DC" w:rsidRDefault="00B870DC">
                    <w:pPr>
                      <w:rPr>
                        <w:sz w:val="16"/>
                      </w:rPr>
                    </w:pPr>
                  </w:p>
                  <w:p w:rsidR="00B870DC" w:rsidRDefault="00B870DC">
                    <w:pPr>
                      <w:rPr>
                        <w:sz w:val="16"/>
                      </w:rPr>
                    </w:pPr>
                  </w:p>
                  <w:p w:rsidR="00B870DC" w:rsidRDefault="00B870DC">
                    <w:pPr>
                      <w:rPr>
                        <w:sz w:val="16"/>
                      </w:rPr>
                    </w:pPr>
                  </w:p>
                  <w:p w:rsidR="00B870DC" w:rsidRDefault="00B870DC">
                    <w:pPr>
                      <w:rPr>
                        <w:sz w:val="16"/>
                      </w:rPr>
                    </w:pPr>
                  </w:p>
                  <w:p w:rsidR="00B870DC" w:rsidRDefault="00B870DC">
                    <w:pPr>
                      <w:spacing w:before="9"/>
                      <w:rPr>
                        <w:sz w:val="19"/>
                      </w:rPr>
                    </w:pPr>
                  </w:p>
                  <w:p w:rsidR="00B870DC" w:rsidRDefault="009C2ACC">
                    <w:pPr>
                      <w:ind w:left="543"/>
                      <w:rPr>
                        <w:sz w:val="17"/>
                      </w:rPr>
                    </w:pPr>
                    <w:r>
                      <w:rPr>
                        <w:color w:val="1E1A16"/>
                        <w:spacing w:val="-3"/>
                        <w:w w:val="105"/>
                        <w:sz w:val="17"/>
                      </w:rPr>
                      <w:t>23</w:t>
                    </w:r>
                  </w:p>
                  <w:p w:rsidR="00B870DC" w:rsidRDefault="00B870DC">
                    <w:pPr>
                      <w:rPr>
                        <w:sz w:val="16"/>
                      </w:rPr>
                    </w:pPr>
                  </w:p>
                  <w:p w:rsidR="00B870DC" w:rsidRDefault="00B870DC">
                    <w:pPr>
                      <w:rPr>
                        <w:sz w:val="16"/>
                      </w:rPr>
                    </w:pPr>
                  </w:p>
                  <w:p w:rsidR="00B870DC" w:rsidRDefault="00B870DC">
                    <w:pPr>
                      <w:spacing w:before="9"/>
                      <w:rPr>
                        <w:sz w:val="20"/>
                      </w:rPr>
                    </w:pPr>
                  </w:p>
                  <w:p w:rsidR="00B870DC" w:rsidRDefault="009C2ACC">
                    <w:pPr>
                      <w:spacing w:before="1"/>
                      <w:ind w:left="543"/>
                      <w:rPr>
                        <w:sz w:val="17"/>
                      </w:rPr>
                    </w:pPr>
                    <w:r>
                      <w:rPr>
                        <w:color w:val="1E1A16"/>
                        <w:spacing w:val="-3"/>
                        <w:w w:val="105"/>
                        <w:sz w:val="17"/>
                      </w:rPr>
                      <w:t>23</w:t>
                    </w:r>
                  </w:p>
                </w:txbxContent>
              </v:textbox>
            </v:shape>
            <w10:wrap anchorx="page"/>
          </v:group>
        </w:pict>
      </w:r>
      <w:r>
        <w:pict>
          <v:line id="_x0000_s1104" style="position:absolute;left:0;text-align:left;z-index:251757568;mso-position-horizontal-relative:page" from="76.5pt,9.5pt" to="76.5pt,9.5pt" strokeweight="0">
            <w10:wrap anchorx="page"/>
          </v:line>
        </w:pict>
      </w:r>
      <w:r w:rsidR="009C2ACC">
        <w:rPr>
          <w:color w:val="231F20"/>
          <w:w w:val="105"/>
        </w:rPr>
        <w:t>Sol. (a)</w:t>
      </w:r>
    </w:p>
    <w:p w:rsidR="00B870DC" w:rsidRDefault="009C2ACC">
      <w:pPr>
        <w:spacing w:line="170" w:lineRule="exact"/>
        <w:ind w:left="3605"/>
        <w:rPr>
          <w:sz w:val="17"/>
        </w:rPr>
      </w:pPr>
      <w:r>
        <w:rPr>
          <w:color w:val="1E1A16"/>
          <w:w w:val="105"/>
          <w:sz w:val="17"/>
        </w:rPr>
        <w:t>At puberty</w:t>
      </w:r>
    </w:p>
    <w:p w:rsidR="00B870DC" w:rsidRDefault="009C2ACC">
      <w:pPr>
        <w:spacing w:before="38"/>
        <w:ind w:right="6443"/>
        <w:jc w:val="center"/>
        <w:rPr>
          <w:sz w:val="17"/>
        </w:rPr>
      </w:pPr>
      <w:r>
        <w:rPr>
          <w:noProof/>
          <w:lang w:bidi="hi-IN"/>
        </w:rPr>
        <w:drawing>
          <wp:anchor distT="0" distB="0" distL="0" distR="0" simplePos="0" relativeHeight="251752448" behindDoc="0" locked="0" layoutInCell="1" allowOverlap="1">
            <wp:simplePos x="0" y="0"/>
            <wp:positionH relativeFrom="page">
              <wp:posOffset>2315730</wp:posOffset>
            </wp:positionH>
            <wp:positionV relativeFrom="paragraph">
              <wp:posOffset>28078</wp:posOffset>
            </wp:positionV>
            <wp:extent cx="854583" cy="2020836"/>
            <wp:effectExtent l="0" t="0" r="0" b="0"/>
            <wp:wrapNone/>
            <wp:docPr id="2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6.png"/>
                    <pic:cNvPicPr/>
                  </pic:nvPicPr>
                  <pic:blipFill>
                    <a:blip r:embed="rId23" cstate="print"/>
                    <a:stretch>
                      <a:fillRect/>
                    </a:stretch>
                  </pic:blipFill>
                  <pic:spPr>
                    <a:xfrm>
                      <a:off x="0" y="0"/>
                      <a:ext cx="854583" cy="2020836"/>
                    </a:xfrm>
                    <a:prstGeom prst="rect">
                      <a:avLst/>
                    </a:prstGeom>
                  </pic:spPr>
                </pic:pic>
              </a:graphicData>
            </a:graphic>
          </wp:anchor>
        </w:drawing>
      </w:r>
      <w:r>
        <w:rPr>
          <w:color w:val="1E1A16"/>
          <w:w w:val="105"/>
          <w:sz w:val="17"/>
        </w:rPr>
        <w:t>Spermatogonia</w:t>
      </w:r>
    </w:p>
    <w:p w:rsidR="00B870DC" w:rsidRDefault="00B870DC">
      <w:pPr>
        <w:spacing w:before="76" w:line="220" w:lineRule="auto"/>
        <w:ind w:left="2604" w:right="7783"/>
        <w:rPr>
          <w:sz w:val="14"/>
        </w:rPr>
      </w:pPr>
      <w:r w:rsidRPr="00B870DC">
        <w:pict>
          <v:shape id="_x0000_s1103" style="position:absolute;left:0;text-align:left;margin-left:124.4pt;margin-top:2.05pt;width:4.75pt;height:19.9pt;z-index:251753472;mso-position-horizontal-relative:page" coordorigin="2488,41" coordsize="95,398" o:spt="100" adj="0,,0" path="m2523,353r-35,l2535,439r43,-78l2523,361r,-8xm2544,41r-21,l2523,361r21,l2544,41xm2583,353r-39,l2544,361r34,l2583,353xe" fillcolor="#1e1a16" stroked="f">
            <v:stroke joinstyle="round"/>
            <v:formulas/>
            <v:path arrowok="t" o:connecttype="segments"/>
            <w10:wrap anchorx="page"/>
          </v:shape>
        </w:pict>
      </w:r>
      <w:r w:rsidR="009C2ACC">
        <w:rPr>
          <w:color w:val="1E1A16"/>
          <w:w w:val="105"/>
          <w:sz w:val="14"/>
        </w:rPr>
        <w:t>Mitosis differentiation</w:t>
      </w:r>
    </w:p>
    <w:p w:rsidR="00B870DC" w:rsidRDefault="00B870DC">
      <w:pPr>
        <w:pStyle w:val="BodyText"/>
        <w:spacing w:before="3"/>
        <w:rPr>
          <w:sz w:val="12"/>
        </w:rPr>
      </w:pPr>
    </w:p>
    <w:p w:rsidR="00B870DC" w:rsidRDefault="00B870DC">
      <w:pPr>
        <w:ind w:right="6440"/>
        <w:jc w:val="center"/>
        <w:rPr>
          <w:sz w:val="17"/>
        </w:rPr>
      </w:pPr>
      <w:r w:rsidRPr="00B870DC">
        <w:pict>
          <v:shape id="_x0000_s1102" style="position:absolute;left:0;text-align:left;margin-left:124.4pt;margin-top:12.5pt;width:4.75pt;height:24.2pt;z-index:251754496;mso-position-horizontal-relative:page" coordorigin="2488,250" coordsize="95,484" o:spt="100" adj="0,,0" path="m2523,648r-35,l2535,734r43,-78l2523,656r,-8xm2544,250r-21,l2523,656r21,l2544,250xm2583,648r-39,l2544,656r34,l2583,648xe" fillcolor="#1e1a16" stroked="f">
            <v:stroke joinstyle="round"/>
            <v:formulas/>
            <v:path arrowok="t" o:connecttype="segments"/>
            <w10:wrap anchorx="page"/>
          </v:shape>
        </w:pict>
      </w:r>
      <w:r w:rsidR="009C2ACC">
        <w:rPr>
          <w:color w:val="1E1A16"/>
          <w:w w:val="105"/>
          <w:sz w:val="17"/>
        </w:rPr>
        <w:t>Primary spermatocytes</w:t>
      </w:r>
    </w:p>
    <w:p w:rsidR="00B870DC" w:rsidRDefault="009C2ACC">
      <w:pPr>
        <w:spacing w:before="112" w:line="218" w:lineRule="auto"/>
        <w:ind w:left="2604" w:right="7783"/>
        <w:rPr>
          <w:sz w:val="14"/>
        </w:rPr>
      </w:pPr>
      <w:r>
        <w:rPr>
          <w:color w:val="1E1A16"/>
          <w:w w:val="105"/>
          <w:sz w:val="14"/>
        </w:rPr>
        <w:t>1</w:t>
      </w:r>
      <w:r>
        <w:rPr>
          <w:color w:val="1E1A16"/>
          <w:w w:val="105"/>
          <w:sz w:val="14"/>
          <w:vertAlign w:val="superscript"/>
        </w:rPr>
        <w:t>st</w:t>
      </w:r>
      <w:r>
        <w:rPr>
          <w:color w:val="1E1A16"/>
          <w:w w:val="105"/>
          <w:sz w:val="14"/>
        </w:rPr>
        <w:t xml:space="preserve"> meiotic division</w:t>
      </w:r>
    </w:p>
    <w:p w:rsidR="00B870DC" w:rsidRDefault="00B870DC">
      <w:pPr>
        <w:pStyle w:val="BodyText"/>
        <w:spacing w:before="3"/>
        <w:rPr>
          <w:sz w:val="17"/>
        </w:rPr>
      </w:pPr>
    </w:p>
    <w:p w:rsidR="00B870DC" w:rsidRDefault="009C2ACC">
      <w:pPr>
        <w:ind w:left="1547"/>
        <w:rPr>
          <w:sz w:val="17"/>
        </w:rPr>
      </w:pPr>
      <w:r>
        <w:rPr>
          <w:color w:val="1E1A16"/>
          <w:w w:val="105"/>
          <w:sz w:val="17"/>
        </w:rPr>
        <w:t>Secondary spermatocytes</w:t>
      </w:r>
    </w:p>
    <w:p w:rsidR="00B870DC" w:rsidRDefault="00B870DC">
      <w:pPr>
        <w:spacing w:before="91" w:line="218" w:lineRule="auto"/>
        <w:ind w:left="2604" w:right="7783"/>
        <w:rPr>
          <w:sz w:val="14"/>
        </w:rPr>
      </w:pPr>
      <w:r w:rsidRPr="00B870DC">
        <w:pict>
          <v:shape id="_x0000_s1101" style="position:absolute;left:0;text-align:left;margin-left:124.4pt;margin-top:4.5pt;width:4.75pt;height:18.8pt;z-index:251755520;mso-position-horizontal-relative:page" coordorigin="2488,90" coordsize="95,376" o:spt="100" adj="0,,0" path="m2523,379r-35,l2535,466r45,-83l2523,383r,-4xm2544,90r-21,l2523,383r21,l2544,90xm2583,379r-39,l2544,383r36,l2583,379xe" fillcolor="#1e1a16" stroked="f">
            <v:stroke joinstyle="round"/>
            <v:formulas/>
            <v:path arrowok="t" o:connecttype="segments"/>
            <w10:wrap anchorx="page"/>
          </v:shape>
        </w:pict>
      </w:r>
      <w:r w:rsidR="009C2ACC">
        <w:rPr>
          <w:color w:val="1E1A16"/>
          <w:w w:val="105"/>
          <w:sz w:val="14"/>
        </w:rPr>
        <w:t>2</w:t>
      </w:r>
      <w:r w:rsidR="009C2ACC">
        <w:rPr>
          <w:color w:val="1E1A16"/>
          <w:w w:val="105"/>
          <w:sz w:val="14"/>
          <w:vertAlign w:val="superscript"/>
        </w:rPr>
        <w:t>nd</w:t>
      </w:r>
      <w:r w:rsidR="009C2ACC">
        <w:rPr>
          <w:color w:val="1E1A16"/>
          <w:w w:val="105"/>
          <w:sz w:val="14"/>
        </w:rPr>
        <w:t xml:space="preserve"> meiotic division</w:t>
      </w:r>
    </w:p>
    <w:p w:rsidR="00B870DC" w:rsidRDefault="00B870DC">
      <w:pPr>
        <w:pStyle w:val="BodyText"/>
        <w:spacing w:before="10"/>
        <w:rPr>
          <w:sz w:val="16"/>
        </w:rPr>
      </w:pPr>
    </w:p>
    <w:p w:rsidR="00B870DC" w:rsidRDefault="00B870DC">
      <w:pPr>
        <w:ind w:right="6448"/>
        <w:jc w:val="center"/>
        <w:rPr>
          <w:sz w:val="17"/>
        </w:rPr>
      </w:pPr>
      <w:r w:rsidRPr="00B870DC">
        <w:pict>
          <v:shape id="_x0000_s1100" style="position:absolute;left:0;text-align:left;margin-left:124.4pt;margin-top:11.2pt;width:4.75pt;height:22.3pt;z-index:251756544;mso-position-horizontal-relative:page" coordorigin="2488,224" coordsize="95,446" o:spt="100" adj="0,,0" path="m2523,583r-35,l2535,669r43,-78l2523,591r,-8xm2544,224r-21,l2523,591r21,l2544,224xm2583,583r-39,l2544,591r34,l2583,583xe" fillcolor="#1e1a16" stroked="f">
            <v:stroke joinstyle="round"/>
            <v:formulas/>
            <v:path arrowok="t" o:connecttype="segments"/>
            <w10:wrap anchorx="page"/>
          </v:shape>
        </w:pict>
      </w:r>
      <w:r w:rsidR="009C2ACC">
        <w:rPr>
          <w:color w:val="1E1A16"/>
          <w:w w:val="105"/>
          <w:sz w:val="17"/>
        </w:rPr>
        <w:t>Spermatids</w:t>
      </w:r>
    </w:p>
    <w:p w:rsidR="00B870DC" w:rsidRDefault="009C2ACC">
      <w:pPr>
        <w:spacing w:before="118"/>
        <w:ind w:left="2604"/>
        <w:rPr>
          <w:sz w:val="14"/>
        </w:rPr>
      </w:pPr>
      <w:r>
        <w:rPr>
          <w:color w:val="1E1A16"/>
          <w:w w:val="105"/>
          <w:sz w:val="14"/>
        </w:rPr>
        <w:t>Differentiation</w:t>
      </w:r>
    </w:p>
    <w:p w:rsidR="00B870DC" w:rsidRDefault="00B870DC">
      <w:pPr>
        <w:pStyle w:val="BodyText"/>
        <w:spacing w:before="4"/>
        <w:rPr>
          <w:sz w:val="12"/>
        </w:rPr>
      </w:pPr>
    </w:p>
    <w:p w:rsidR="00B870DC" w:rsidRDefault="009C2ACC">
      <w:pPr>
        <w:spacing w:before="75"/>
        <w:ind w:left="2030"/>
        <w:rPr>
          <w:sz w:val="17"/>
        </w:rPr>
      </w:pPr>
      <w:r>
        <w:rPr>
          <w:color w:val="1E1A16"/>
          <w:w w:val="105"/>
          <w:sz w:val="17"/>
        </w:rPr>
        <w:t>Spermatozoa</w:t>
      </w:r>
    </w:p>
    <w:p w:rsidR="00B870DC" w:rsidRDefault="00B870DC">
      <w:pPr>
        <w:pStyle w:val="BodyText"/>
        <w:spacing w:before="9"/>
        <w:rPr>
          <w:sz w:val="12"/>
        </w:rPr>
      </w:pPr>
    </w:p>
    <w:p w:rsidR="00B870DC" w:rsidRDefault="009C2ACC">
      <w:pPr>
        <w:pStyle w:val="ListParagraph"/>
        <w:numPr>
          <w:ilvl w:val="0"/>
          <w:numId w:val="9"/>
        </w:numPr>
        <w:tabs>
          <w:tab w:val="left" w:pos="1531"/>
        </w:tabs>
        <w:spacing w:before="0" w:line="232" w:lineRule="auto"/>
        <w:ind w:right="711" w:hanging="361"/>
        <w:jc w:val="both"/>
        <w:rPr>
          <w:sz w:val="20"/>
        </w:rPr>
      </w:pPr>
      <w:r>
        <w:rPr>
          <w:color w:val="231F20"/>
          <w:sz w:val="20"/>
        </w:rPr>
        <w:t>In human female, oogenesis is initiated during embryonic development and no more oogonia are formed and added after birth. Whereas, spermatogenesis starts at the age of puberty due to significant increase in the secretion of</w:t>
      </w:r>
      <w:r>
        <w:rPr>
          <w:color w:val="231F20"/>
          <w:spacing w:val="26"/>
          <w:sz w:val="20"/>
        </w:rPr>
        <w:t xml:space="preserve"> </w:t>
      </w:r>
      <w:r>
        <w:rPr>
          <w:color w:val="231F20"/>
          <w:sz w:val="20"/>
        </w:rPr>
        <w:t>G</w:t>
      </w:r>
      <w:r>
        <w:rPr>
          <w:color w:val="231F20"/>
          <w:sz w:val="20"/>
        </w:rPr>
        <w:t>nRH.</w:t>
      </w:r>
    </w:p>
    <w:p w:rsidR="00B870DC" w:rsidRDefault="009C2ACC">
      <w:pPr>
        <w:pStyle w:val="ListParagraph"/>
        <w:numPr>
          <w:ilvl w:val="0"/>
          <w:numId w:val="9"/>
        </w:numPr>
        <w:tabs>
          <w:tab w:val="left" w:pos="1530"/>
        </w:tabs>
        <w:spacing w:before="89" w:line="232" w:lineRule="auto"/>
        <w:ind w:right="713" w:hanging="361"/>
        <w:jc w:val="both"/>
        <w:rPr>
          <w:sz w:val="20"/>
        </w:rPr>
      </w:pPr>
      <w:r>
        <w:rPr>
          <w:color w:val="231F20"/>
          <w:sz w:val="20"/>
        </w:rPr>
        <w:t>In human male, gametogenesis is completed in the testis. Whereas in human female, meiosis-II is completed after the entry of sperm into the cytoplasm of</w:t>
      </w:r>
      <w:r>
        <w:rPr>
          <w:color w:val="231F20"/>
          <w:spacing w:val="12"/>
          <w:sz w:val="20"/>
        </w:rPr>
        <w:t xml:space="preserve"> </w:t>
      </w:r>
      <w:r>
        <w:rPr>
          <w:color w:val="231F20"/>
          <w:sz w:val="20"/>
        </w:rPr>
        <w:t>ovum.</w:t>
      </w:r>
    </w:p>
    <w:p w:rsidR="00B870DC" w:rsidRDefault="009C2ACC">
      <w:pPr>
        <w:pStyle w:val="ListParagraph"/>
        <w:numPr>
          <w:ilvl w:val="0"/>
          <w:numId w:val="24"/>
        </w:numPr>
        <w:tabs>
          <w:tab w:val="left" w:pos="1171"/>
        </w:tabs>
        <w:spacing w:before="82"/>
        <w:jc w:val="both"/>
        <w:rPr>
          <w:sz w:val="20"/>
        </w:rPr>
      </w:pPr>
      <w:r>
        <w:rPr>
          <w:color w:val="231F20"/>
          <w:spacing w:val="-7"/>
          <w:sz w:val="20"/>
        </w:rPr>
        <w:t xml:space="preserve">(a) </w:t>
      </w:r>
      <w:r>
        <w:rPr>
          <w:color w:val="231F20"/>
          <w:sz w:val="20"/>
        </w:rPr>
        <w:t xml:space="preserve">Give a schematic </w:t>
      </w:r>
      <w:r>
        <w:rPr>
          <w:color w:val="231F20"/>
          <w:spacing w:val="-3"/>
          <w:sz w:val="20"/>
        </w:rPr>
        <w:t xml:space="preserve">representation </w:t>
      </w:r>
      <w:r>
        <w:rPr>
          <w:color w:val="231F20"/>
          <w:sz w:val="20"/>
        </w:rPr>
        <w:t>of oogenesis in</w:t>
      </w:r>
      <w:r>
        <w:rPr>
          <w:color w:val="231F20"/>
          <w:spacing w:val="35"/>
          <w:sz w:val="20"/>
        </w:rPr>
        <w:t xml:space="preserve"> </w:t>
      </w:r>
      <w:r>
        <w:rPr>
          <w:color w:val="231F20"/>
          <w:sz w:val="20"/>
        </w:rPr>
        <w:t>humans.</w:t>
      </w:r>
    </w:p>
    <w:p w:rsidR="00B870DC" w:rsidRDefault="009C2ACC">
      <w:pPr>
        <w:pStyle w:val="ListParagraph"/>
        <w:numPr>
          <w:ilvl w:val="0"/>
          <w:numId w:val="8"/>
        </w:numPr>
        <w:tabs>
          <w:tab w:val="left" w:pos="1531"/>
        </w:tabs>
        <w:spacing w:before="80"/>
        <w:ind w:hanging="361"/>
        <w:jc w:val="both"/>
        <w:rPr>
          <w:sz w:val="20"/>
        </w:rPr>
      </w:pPr>
      <w:r>
        <w:rPr>
          <w:color w:val="231F20"/>
          <w:sz w:val="20"/>
        </w:rPr>
        <w:t>Mention the number of chromosome</w:t>
      </w:r>
      <w:r>
        <w:rPr>
          <w:color w:val="231F20"/>
          <w:sz w:val="20"/>
        </w:rPr>
        <w:t>s at each</w:t>
      </w:r>
      <w:r>
        <w:rPr>
          <w:color w:val="231F20"/>
          <w:spacing w:val="51"/>
          <w:sz w:val="20"/>
        </w:rPr>
        <w:t xml:space="preserve"> </w:t>
      </w:r>
      <w:r>
        <w:rPr>
          <w:color w:val="231F20"/>
          <w:spacing w:val="-2"/>
          <w:sz w:val="20"/>
        </w:rPr>
        <w:t>stage.</w:t>
      </w:r>
    </w:p>
    <w:p w:rsidR="00B870DC" w:rsidRDefault="009C2ACC">
      <w:pPr>
        <w:pStyle w:val="ListParagraph"/>
        <w:numPr>
          <w:ilvl w:val="0"/>
          <w:numId w:val="8"/>
        </w:numPr>
        <w:tabs>
          <w:tab w:val="left" w:pos="1531"/>
        </w:tabs>
        <w:spacing w:before="80"/>
        <w:ind w:hanging="361"/>
        <w:jc w:val="both"/>
        <w:rPr>
          <w:sz w:val="20"/>
        </w:rPr>
      </w:pPr>
      <w:r>
        <w:rPr>
          <w:color w:val="231F20"/>
          <w:sz w:val="20"/>
        </w:rPr>
        <w:t>Correlate the life phases of the individual with stages of the</w:t>
      </w:r>
      <w:r>
        <w:rPr>
          <w:color w:val="231F20"/>
          <w:spacing w:val="6"/>
          <w:sz w:val="20"/>
        </w:rPr>
        <w:t xml:space="preserve"> </w:t>
      </w:r>
      <w:r>
        <w:rPr>
          <w:color w:val="231F20"/>
          <w:sz w:val="20"/>
        </w:rPr>
        <w:t>process.</w:t>
      </w:r>
    </w:p>
    <w:p w:rsidR="00B870DC" w:rsidRDefault="009C2ACC">
      <w:pPr>
        <w:pStyle w:val="BodyText"/>
        <w:spacing w:before="80" w:line="212" w:lineRule="exact"/>
        <w:ind w:left="720"/>
        <w:jc w:val="both"/>
      </w:pPr>
      <w:r>
        <w:rPr>
          <w:color w:val="231F20"/>
          <w:w w:val="105"/>
        </w:rPr>
        <w:t>Sol. (a)</w:t>
      </w:r>
    </w:p>
    <w:p w:rsidR="00B870DC" w:rsidRDefault="00B870DC">
      <w:pPr>
        <w:pStyle w:val="BodyText"/>
        <w:spacing w:line="20" w:lineRule="exact"/>
        <w:ind w:left="1530"/>
        <w:rPr>
          <w:sz w:val="2"/>
        </w:rPr>
      </w:pPr>
      <w:r>
        <w:rPr>
          <w:sz w:val="2"/>
        </w:rPr>
      </w:r>
      <w:r>
        <w:rPr>
          <w:sz w:val="2"/>
        </w:rPr>
        <w:pict>
          <v:group id="_x0000_s1098" style="width:.1pt;height:.1pt;mso-position-horizontal-relative:char;mso-position-vertical-relative:line" coordsize="2,2">
            <v:line id="_x0000_s1099" style="position:absolute" from="0,0" to="0,0" strokeweight="0"/>
            <w10:wrap type="none"/>
            <w10:anchorlock/>
          </v:group>
        </w:pict>
      </w:r>
    </w:p>
    <w:p w:rsidR="00B870DC" w:rsidRDefault="009C2ACC">
      <w:pPr>
        <w:spacing w:line="151" w:lineRule="exact"/>
        <w:ind w:left="3719"/>
        <w:rPr>
          <w:sz w:val="17"/>
        </w:rPr>
      </w:pPr>
      <w:r>
        <w:rPr>
          <w:color w:val="1E1A16"/>
          <w:w w:val="105"/>
          <w:sz w:val="17"/>
        </w:rPr>
        <w:t>Oogonia</w:t>
      </w:r>
    </w:p>
    <w:p w:rsidR="00B870DC" w:rsidRDefault="00B870DC">
      <w:pPr>
        <w:spacing w:line="151" w:lineRule="exact"/>
        <w:rPr>
          <w:sz w:val="17"/>
        </w:rPr>
        <w:sectPr w:rsidR="00B870DC">
          <w:pgSz w:w="11520" w:h="15840"/>
          <w:pgMar w:top="500" w:right="0" w:bottom="920" w:left="0" w:header="0" w:footer="725" w:gutter="0"/>
          <w:cols w:space="720"/>
        </w:sectPr>
      </w:pPr>
    </w:p>
    <w:p w:rsidR="00B870DC" w:rsidRDefault="00B870DC">
      <w:pPr>
        <w:pStyle w:val="BodyText"/>
        <w:spacing w:before="11"/>
        <w:rPr>
          <w:sz w:val="6"/>
        </w:rPr>
      </w:pPr>
    </w:p>
    <w:p w:rsidR="00B870DC" w:rsidRDefault="00B870DC">
      <w:pPr>
        <w:pStyle w:val="BodyText"/>
        <w:ind w:left="1897"/>
      </w:pPr>
      <w:r>
        <w:pict>
          <v:group id="_x0000_s1096" style="width:4.75pt;height:27.3pt;mso-position-horizontal-relative:char;mso-position-vertical-relative:line" coordsize="95,546">
            <v:shape id="_x0000_s1097" style="position:absolute;width:95;height:546" coordsize="95,546" o:spt="100" adj="0,,0" path="m56,78r-17,l39,545r17,l56,78xm48,l,87r39,l39,78r51,l48,xm90,78r-34,l56,87r39,l90,78xe" fillcolor="#1e1a16" stroked="f">
              <v:stroke joinstyle="round"/>
              <v:formulas/>
              <v:path arrowok="t" o:connecttype="segments"/>
            </v:shape>
            <w10:wrap type="none"/>
            <w10:anchorlock/>
          </v:group>
        </w:pict>
      </w:r>
    </w:p>
    <w:p w:rsidR="00B870DC" w:rsidRDefault="00B870DC">
      <w:pPr>
        <w:ind w:right="143"/>
        <w:jc w:val="right"/>
        <w:rPr>
          <w:sz w:val="17"/>
        </w:rPr>
      </w:pPr>
      <w:r w:rsidRPr="00B870DC">
        <w:pict>
          <v:shape id="_x0000_s1095" style="position:absolute;left:0;text-align:left;margin-left:94.9pt;margin-top:11pt;width:4.75pt;height:23.6pt;z-index:-251570176;mso-wrap-distance-left:0;mso-wrap-distance-right:0;mso-position-horizontal-relative:page" coordorigin="1898,220" coordsize="95,472" o:spt="100" adj="0,,0" path="m1936,605r-38,l1945,692r42,-78l1936,614r,-9xm1954,220r-18,l1936,614r18,l1954,220xm1992,605r-38,l1954,614r33,l1992,605xe" fillcolor="#1e1a16" stroked="f">
            <v:stroke joinstyle="round"/>
            <v:formulas/>
            <v:path arrowok="t" o:connecttype="segments"/>
            <w10:wrap type="topAndBottom" anchorx="page"/>
          </v:shape>
        </w:pict>
      </w:r>
      <w:r w:rsidR="009C2ACC">
        <w:rPr>
          <w:color w:val="1E1A16"/>
          <w:spacing w:val="-3"/>
          <w:w w:val="105"/>
          <w:sz w:val="17"/>
        </w:rPr>
        <w:t>Fetal</w:t>
      </w:r>
      <w:r w:rsidR="009C2ACC">
        <w:rPr>
          <w:color w:val="1E1A16"/>
          <w:spacing w:val="-13"/>
          <w:w w:val="105"/>
          <w:sz w:val="17"/>
        </w:rPr>
        <w:t xml:space="preserve"> </w:t>
      </w:r>
      <w:r w:rsidR="009C2ACC">
        <w:rPr>
          <w:color w:val="1E1A16"/>
          <w:w w:val="105"/>
          <w:sz w:val="17"/>
        </w:rPr>
        <w:t>life</w:t>
      </w:r>
    </w:p>
    <w:p w:rsidR="00B870DC" w:rsidRDefault="009C2ACC">
      <w:pPr>
        <w:spacing w:before="11" w:after="92" w:line="232" w:lineRule="auto"/>
        <w:ind w:left="1650" w:right="-17"/>
        <w:rPr>
          <w:sz w:val="17"/>
        </w:rPr>
      </w:pPr>
      <w:r>
        <w:rPr>
          <w:color w:val="1E1A16"/>
          <w:spacing w:val="-3"/>
          <w:w w:val="105"/>
          <w:sz w:val="17"/>
        </w:rPr>
        <w:t xml:space="preserve">Birth </w:t>
      </w:r>
      <w:r>
        <w:rPr>
          <w:color w:val="1E1A16"/>
          <w:spacing w:val="-4"/>
          <w:w w:val="105"/>
          <w:sz w:val="17"/>
        </w:rPr>
        <w:t xml:space="preserve">Childhood </w:t>
      </w:r>
      <w:r>
        <w:rPr>
          <w:color w:val="1E1A16"/>
          <w:spacing w:val="-3"/>
          <w:w w:val="105"/>
          <w:sz w:val="17"/>
        </w:rPr>
        <w:t>Puberty</w:t>
      </w:r>
    </w:p>
    <w:p w:rsidR="00B870DC" w:rsidRDefault="00B870DC">
      <w:pPr>
        <w:pStyle w:val="BodyText"/>
        <w:ind w:left="1897"/>
      </w:pPr>
      <w:r>
        <w:pict>
          <v:group id="_x0000_s1093" style="width:4.75pt;height:15.35pt;mso-position-horizontal-relative:char;mso-position-vertical-relative:line" coordsize="95,307">
            <v:shape id="_x0000_s1094" style="position:absolute;width:95;height:307" coordsize="95,307" o:spt="100" adj="0,,0" path="m56,78r-17,l39,307r17,l56,78xm48,l,86r39,l39,78r51,l48,xm90,78r-34,l56,86r39,l90,78xe" fillcolor="#1e1a16" stroked="f">
              <v:stroke joinstyle="round"/>
              <v:formulas/>
              <v:path arrowok="t" o:connecttype="segments"/>
            </v:shape>
            <w10:wrap type="none"/>
            <w10:anchorlock/>
          </v:group>
        </w:pict>
      </w:r>
    </w:p>
    <w:p w:rsidR="00B870DC" w:rsidRDefault="009C2ACC">
      <w:pPr>
        <w:ind w:right="204"/>
        <w:jc w:val="right"/>
        <w:rPr>
          <w:sz w:val="17"/>
        </w:rPr>
      </w:pPr>
      <w:r>
        <w:rPr>
          <w:color w:val="1E1A16"/>
          <w:spacing w:val="-3"/>
          <w:sz w:val="17"/>
        </w:rPr>
        <w:t>Adult</w:t>
      </w:r>
    </w:p>
    <w:p w:rsidR="00B870DC" w:rsidRDefault="009C2ACC">
      <w:pPr>
        <w:pStyle w:val="BodyText"/>
        <w:rPr>
          <w:sz w:val="16"/>
        </w:rPr>
      </w:pPr>
      <w:r>
        <w:br w:type="column"/>
      </w: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spacing w:before="11"/>
        <w:rPr>
          <w:sz w:val="17"/>
        </w:rPr>
      </w:pPr>
    </w:p>
    <w:p w:rsidR="00B870DC" w:rsidRDefault="009C2ACC">
      <w:pPr>
        <w:spacing w:line="232" w:lineRule="auto"/>
        <w:ind w:left="-2" w:right="-5" w:firstLine="233"/>
        <w:rPr>
          <w:sz w:val="17"/>
        </w:rPr>
      </w:pPr>
      <w:r>
        <w:rPr>
          <w:color w:val="1E1A16"/>
          <w:w w:val="105"/>
          <w:sz w:val="17"/>
        </w:rPr>
        <w:t>First polar</w:t>
      </w:r>
      <w:r>
        <w:rPr>
          <w:color w:val="1E1A16"/>
          <w:spacing w:val="-17"/>
          <w:w w:val="105"/>
          <w:sz w:val="17"/>
        </w:rPr>
        <w:t xml:space="preserve"> </w:t>
      </w:r>
      <w:r>
        <w:rPr>
          <w:color w:val="1E1A16"/>
          <w:spacing w:val="-8"/>
          <w:w w:val="105"/>
          <w:sz w:val="17"/>
        </w:rPr>
        <w:t>body</w:t>
      </w:r>
    </w:p>
    <w:p w:rsidR="00B870DC" w:rsidRDefault="009C2ACC">
      <w:pPr>
        <w:pStyle w:val="BodyText"/>
        <w:spacing w:before="3"/>
        <w:rPr>
          <w:sz w:val="13"/>
        </w:rPr>
      </w:pPr>
      <w:r>
        <w:br w:type="column"/>
      </w:r>
    </w:p>
    <w:p w:rsidR="00B870DC" w:rsidRDefault="009C2ACC">
      <w:pPr>
        <w:spacing w:line="244" w:lineRule="auto"/>
        <w:ind w:left="802" w:right="6410"/>
        <w:rPr>
          <w:sz w:val="14"/>
        </w:rPr>
      </w:pPr>
      <w:r>
        <w:rPr>
          <w:color w:val="1E1A16"/>
          <w:w w:val="105"/>
          <w:sz w:val="14"/>
        </w:rPr>
        <w:t>Mitosis differentiation</w:t>
      </w:r>
    </w:p>
    <w:p w:rsidR="00B870DC" w:rsidRDefault="00B870DC">
      <w:pPr>
        <w:pStyle w:val="BodyText"/>
        <w:spacing w:before="10"/>
      </w:pPr>
    </w:p>
    <w:p w:rsidR="00B870DC" w:rsidRDefault="00B870DC">
      <w:pPr>
        <w:ind w:left="427"/>
        <w:rPr>
          <w:sz w:val="17"/>
        </w:rPr>
      </w:pPr>
      <w:r w:rsidRPr="00B870DC">
        <w:pict>
          <v:group id="_x0000_s1089" style="position:absolute;left:0;text-align:left;margin-left:103.7pt;margin-top:-34pt;width:100.7pt;height:137.45pt;z-index:-252944384;mso-position-horizontal-relative:page" coordorigin="2074,-680" coordsize="2014,2749">
            <v:shape id="_x0000_s1092" style="position:absolute;left:3992;top:-681;width:96;height:611" coordorigin="3992,-680" coordsize="96,611" o:spt="100" adj="0,,0" path="m4031,-156r-39,l4040,-70r45,-82l4031,-152r,-4xm4053,-680r-22,l4031,-152r22,l4053,-680xm4088,-156r-35,l4053,-152r32,l4088,-156xe" fillcolor="#1e1a16" stroked="f">
              <v:stroke joinstyle="round"/>
              <v:formulas/>
              <v:path arrowok="t" o:connecttype="segments"/>
            </v:shape>
            <v:shape id="_x0000_s1091" type="#_x0000_t75" style="position:absolute;left:2437;top:-540;width:1502;height:2608">
              <v:imagedata r:id="rId24" o:title=""/>
            </v:shape>
            <v:shape id="_x0000_s1090" style="position:absolute;left:2074;top:752;width:307;height:372" coordorigin="2074,752" coordsize="307,372" o:spt="100" adj="0,,0" path="m2114,752r-40,l2074,769r40,l2114,752t90,l2165,752r,17l2204,769r,-17m2290,1107r-17,l2273,1124r17,l2290,1107t,-355l2256,752r,17l2290,769r,-17m2381,1107r-34,l2347,1124r34,l2381,1107t,-355l2347,752r,17l2381,769r,-17e" fillcolor="#1e1a16" stroked="f">
              <v:stroke joinstyle="round"/>
              <v:formulas/>
              <v:path arrowok="t" o:connecttype="segments"/>
            </v:shape>
            <w10:wrap anchorx="page"/>
          </v:group>
        </w:pict>
      </w:r>
      <w:r w:rsidR="009C2ACC">
        <w:rPr>
          <w:color w:val="1E1A16"/>
          <w:w w:val="105"/>
          <w:sz w:val="17"/>
        </w:rPr>
        <w:t>Primary oocyte</w:t>
      </w:r>
    </w:p>
    <w:p w:rsidR="00B870DC" w:rsidRDefault="009C2ACC">
      <w:pPr>
        <w:spacing w:before="143" w:line="73" w:lineRule="exact"/>
        <w:ind w:left="686"/>
        <w:rPr>
          <w:sz w:val="10"/>
        </w:rPr>
      </w:pPr>
      <w:r>
        <w:rPr>
          <w:color w:val="1E1A16"/>
          <w:sz w:val="10"/>
        </w:rPr>
        <w:t>st</w:t>
      </w:r>
    </w:p>
    <w:p w:rsidR="00B870DC" w:rsidRDefault="009C2ACC">
      <w:pPr>
        <w:spacing w:line="119" w:lineRule="exact"/>
        <w:ind w:left="603"/>
        <w:rPr>
          <w:sz w:val="14"/>
        </w:rPr>
      </w:pPr>
      <w:r>
        <w:rPr>
          <w:color w:val="1E1A16"/>
          <w:w w:val="105"/>
          <w:sz w:val="14"/>
        </w:rPr>
        <w:t xml:space="preserve">1 </w:t>
      </w:r>
      <w:r>
        <w:rPr>
          <w:color w:val="1E1A16"/>
          <w:spacing w:val="23"/>
          <w:w w:val="105"/>
          <w:sz w:val="14"/>
        </w:rPr>
        <w:t xml:space="preserve"> </w:t>
      </w:r>
      <w:r>
        <w:rPr>
          <w:color w:val="1E1A16"/>
          <w:w w:val="105"/>
          <w:sz w:val="14"/>
        </w:rPr>
        <w:t>meiotic</w:t>
      </w:r>
    </w:p>
    <w:p w:rsidR="00B870DC" w:rsidRDefault="009C2ACC">
      <w:pPr>
        <w:spacing w:before="4"/>
        <w:ind w:left="603" w:right="6410"/>
        <w:rPr>
          <w:sz w:val="14"/>
        </w:rPr>
      </w:pPr>
      <w:r>
        <w:rPr>
          <w:color w:val="1E1A16"/>
          <w:w w:val="105"/>
          <w:sz w:val="14"/>
        </w:rPr>
        <w:t>division (completed prior</w:t>
      </w:r>
      <w:r>
        <w:rPr>
          <w:color w:val="1E1A16"/>
          <w:spacing w:val="-23"/>
          <w:w w:val="105"/>
          <w:sz w:val="14"/>
        </w:rPr>
        <w:t xml:space="preserve"> </w:t>
      </w:r>
      <w:r>
        <w:rPr>
          <w:color w:val="1E1A16"/>
          <w:spacing w:val="-7"/>
          <w:w w:val="105"/>
          <w:sz w:val="14"/>
        </w:rPr>
        <w:t xml:space="preserve">to </w:t>
      </w:r>
      <w:r>
        <w:rPr>
          <w:color w:val="1E1A16"/>
          <w:w w:val="105"/>
          <w:sz w:val="14"/>
        </w:rPr>
        <w:t>ovulation)</w:t>
      </w:r>
    </w:p>
    <w:p w:rsidR="00B870DC" w:rsidRDefault="00B870DC">
      <w:pPr>
        <w:pStyle w:val="BodyText"/>
        <w:spacing w:before="5"/>
        <w:rPr>
          <w:sz w:val="19"/>
        </w:rPr>
      </w:pPr>
    </w:p>
    <w:p w:rsidR="00B870DC" w:rsidRDefault="009C2ACC">
      <w:pPr>
        <w:ind w:left="522"/>
        <w:rPr>
          <w:sz w:val="17"/>
        </w:rPr>
      </w:pPr>
      <w:r>
        <w:rPr>
          <w:color w:val="1E1A16"/>
          <w:w w:val="105"/>
          <w:sz w:val="17"/>
        </w:rPr>
        <w:t>Secondary oocyte</w:t>
      </w:r>
    </w:p>
    <w:p w:rsidR="00B870DC" w:rsidRDefault="00B870DC">
      <w:pPr>
        <w:pStyle w:val="BodyText"/>
        <w:spacing w:before="5"/>
        <w:rPr>
          <w:sz w:val="4"/>
        </w:rPr>
      </w:pPr>
    </w:p>
    <w:p w:rsidR="00B870DC" w:rsidRDefault="00B870DC">
      <w:pPr>
        <w:pStyle w:val="BodyText"/>
        <w:ind w:left="889"/>
      </w:pPr>
      <w:r>
        <w:pict>
          <v:group id="_x0000_s1087" style="width:4.8pt;height:13.25pt;mso-position-horizontal-relative:char;mso-position-vertical-relative:line" coordsize="96,265">
            <v:shape id="_x0000_s1088" style="position:absolute;width:96;height:265" coordsize="96,265" o:spt="100" adj="0,,0" path="m39,177l,177r48,87l93,182r-54,l39,177xm56,l39,r,182l56,182,56,xm95,177r-39,l56,182r37,l95,177xe" fillcolor="#1e1a16" stroked="f">
              <v:stroke joinstyle="round"/>
              <v:formulas/>
              <v:path arrowok="t" o:connecttype="segments"/>
            </v:shape>
            <w10:wrap type="none"/>
            <w10:anchorlock/>
          </v:group>
        </w:pict>
      </w:r>
    </w:p>
    <w:p w:rsidR="00B870DC" w:rsidRDefault="009C2ACC">
      <w:pPr>
        <w:spacing w:line="69" w:lineRule="exact"/>
        <w:ind w:left="712"/>
        <w:rPr>
          <w:sz w:val="17"/>
        </w:rPr>
      </w:pPr>
      <w:r>
        <w:rPr>
          <w:color w:val="1E1A16"/>
          <w:w w:val="105"/>
          <w:sz w:val="17"/>
        </w:rPr>
        <w:t>Ovum</w:t>
      </w:r>
    </w:p>
    <w:p w:rsidR="00B870DC" w:rsidRDefault="00B870DC">
      <w:pPr>
        <w:spacing w:line="69" w:lineRule="exact"/>
        <w:rPr>
          <w:sz w:val="17"/>
        </w:rPr>
        <w:sectPr w:rsidR="00B870DC">
          <w:type w:val="continuous"/>
          <w:pgSz w:w="11520" w:h="15840"/>
          <w:pgMar w:top="1080" w:right="0" w:bottom="920" w:left="0" w:header="720" w:footer="720" w:gutter="0"/>
          <w:cols w:num="3" w:space="720" w:equalWidth="0">
            <w:col w:w="2421" w:space="40"/>
            <w:col w:w="798" w:space="39"/>
            <w:col w:w="8222"/>
          </w:cols>
        </w:sectPr>
      </w:pPr>
    </w:p>
    <w:p w:rsidR="00B870DC" w:rsidRDefault="009C2ACC">
      <w:pPr>
        <w:spacing w:line="170" w:lineRule="exact"/>
        <w:ind w:left="1551"/>
        <w:rPr>
          <w:sz w:val="17"/>
        </w:rPr>
      </w:pPr>
      <w:r>
        <w:rPr>
          <w:color w:val="1E1A16"/>
          <w:w w:val="105"/>
          <w:sz w:val="17"/>
        </w:rPr>
        <w:lastRenderedPageBreak/>
        <w:t>reproductive</w:t>
      </w:r>
    </w:p>
    <w:p w:rsidR="00B870DC" w:rsidRDefault="00B870DC">
      <w:pPr>
        <w:tabs>
          <w:tab w:val="left" w:pos="2799"/>
        </w:tabs>
        <w:spacing w:before="4" w:line="232" w:lineRule="auto"/>
        <w:ind w:left="2692" w:right="8026" w:hanging="782"/>
        <w:rPr>
          <w:sz w:val="17"/>
        </w:rPr>
      </w:pPr>
      <w:r w:rsidRPr="00B870DC">
        <w:pict>
          <v:shape id="_x0000_s1086" style="position:absolute;left:0;text-align:left;margin-left:94.9pt;margin-top:11.55pt;width:4.75pt;height:15.6pt;z-index:-252945408;mso-position-horizontal-relative:page" coordorigin="1898,231" coordsize="95,312" o:spt="100" adj="0,,0" path="m1936,457r-38,l1945,543r45,-83l1936,460r,-3xm1954,231r-18,l1936,460r18,l1954,231xm1992,457r-38,l1954,460r36,l1992,457xe" fillcolor="#1e1a16" stroked="f">
            <v:stroke joinstyle="round"/>
            <v:formulas/>
            <v:path arrowok="t" o:connecttype="segments"/>
            <w10:wrap anchorx="page"/>
          </v:shape>
        </w:pict>
      </w:r>
      <w:r w:rsidR="009C2ACC">
        <w:rPr>
          <w:color w:val="1E1A16"/>
          <w:w w:val="105"/>
          <w:position w:val="3"/>
          <w:sz w:val="17"/>
        </w:rPr>
        <w:t>life</w:t>
      </w:r>
      <w:r w:rsidR="009C2ACC">
        <w:rPr>
          <w:color w:val="1E1A16"/>
          <w:w w:val="105"/>
          <w:position w:val="3"/>
          <w:sz w:val="17"/>
        </w:rPr>
        <w:tab/>
      </w:r>
      <w:r w:rsidR="009C2ACC">
        <w:rPr>
          <w:color w:val="1E1A16"/>
          <w:w w:val="105"/>
          <w:position w:val="3"/>
          <w:sz w:val="17"/>
        </w:rPr>
        <w:tab/>
      </w:r>
      <w:r w:rsidR="009C2ACC">
        <w:rPr>
          <w:color w:val="1E1A16"/>
          <w:spacing w:val="-4"/>
          <w:w w:val="105"/>
          <w:sz w:val="17"/>
        </w:rPr>
        <w:t xml:space="preserve">Second </w:t>
      </w:r>
      <w:r w:rsidR="009C2ACC">
        <w:rPr>
          <w:color w:val="1E1A16"/>
          <w:w w:val="105"/>
          <w:sz w:val="17"/>
        </w:rPr>
        <w:t>polar</w:t>
      </w:r>
      <w:r w:rsidR="009C2ACC">
        <w:rPr>
          <w:color w:val="1E1A16"/>
          <w:spacing w:val="-18"/>
          <w:w w:val="105"/>
          <w:sz w:val="17"/>
        </w:rPr>
        <w:t xml:space="preserve"> </w:t>
      </w:r>
      <w:r w:rsidR="009C2ACC">
        <w:rPr>
          <w:color w:val="1E1A16"/>
          <w:spacing w:val="-7"/>
          <w:w w:val="105"/>
          <w:sz w:val="17"/>
        </w:rPr>
        <w:t>body</w:t>
      </w:r>
    </w:p>
    <w:p w:rsidR="00B870DC" w:rsidRDefault="00B870DC">
      <w:pPr>
        <w:pStyle w:val="BodyText"/>
        <w:spacing w:before="7"/>
        <w:rPr>
          <w:sz w:val="21"/>
        </w:rPr>
      </w:pPr>
    </w:p>
    <w:p w:rsidR="00B870DC" w:rsidRDefault="009C2ACC">
      <w:pPr>
        <w:pStyle w:val="ListParagraph"/>
        <w:numPr>
          <w:ilvl w:val="0"/>
          <w:numId w:val="7"/>
        </w:numPr>
        <w:tabs>
          <w:tab w:val="left" w:pos="1531"/>
        </w:tabs>
        <w:spacing w:line="324" w:lineRule="auto"/>
        <w:ind w:right="5410"/>
        <w:jc w:val="both"/>
        <w:rPr>
          <w:sz w:val="20"/>
        </w:rPr>
      </w:pPr>
      <w:r>
        <w:rPr>
          <w:color w:val="231F20"/>
          <w:spacing w:val="-3"/>
          <w:sz w:val="20"/>
        </w:rPr>
        <w:t xml:space="preserve">Number </w:t>
      </w:r>
      <w:r>
        <w:rPr>
          <w:color w:val="231F20"/>
          <w:sz w:val="20"/>
        </w:rPr>
        <w:t xml:space="preserve">of </w:t>
      </w:r>
      <w:r>
        <w:rPr>
          <w:color w:val="231F20"/>
          <w:spacing w:val="-3"/>
          <w:sz w:val="20"/>
        </w:rPr>
        <w:t xml:space="preserve">chromosomes </w:t>
      </w:r>
      <w:r>
        <w:rPr>
          <w:color w:val="231F20"/>
          <w:sz w:val="20"/>
        </w:rPr>
        <w:t xml:space="preserve">in </w:t>
      </w:r>
      <w:r>
        <w:rPr>
          <w:color w:val="231F20"/>
          <w:spacing w:val="-3"/>
          <w:sz w:val="20"/>
        </w:rPr>
        <w:t xml:space="preserve">oogonia </w:t>
      </w:r>
      <w:r>
        <w:rPr>
          <w:color w:val="231F20"/>
          <w:sz w:val="20"/>
        </w:rPr>
        <w:t xml:space="preserve">2n = </w:t>
      </w:r>
      <w:r>
        <w:rPr>
          <w:color w:val="231F20"/>
          <w:spacing w:val="-3"/>
          <w:sz w:val="20"/>
        </w:rPr>
        <w:t xml:space="preserve">46 </w:t>
      </w:r>
      <w:r>
        <w:rPr>
          <w:color w:val="231F20"/>
          <w:sz w:val="20"/>
        </w:rPr>
        <w:t>Number of chromosomes in primary oocyte 2n =</w:t>
      </w:r>
      <w:r>
        <w:rPr>
          <w:color w:val="231F20"/>
          <w:spacing w:val="6"/>
          <w:sz w:val="20"/>
        </w:rPr>
        <w:t xml:space="preserve"> </w:t>
      </w:r>
      <w:r>
        <w:rPr>
          <w:color w:val="231F20"/>
          <w:sz w:val="20"/>
        </w:rPr>
        <w:t>46</w:t>
      </w:r>
    </w:p>
    <w:p w:rsidR="00B870DC" w:rsidRDefault="009C2ACC">
      <w:pPr>
        <w:pStyle w:val="BodyText"/>
        <w:spacing w:line="324" w:lineRule="auto"/>
        <w:ind w:left="1530" w:right="5261"/>
        <w:jc w:val="both"/>
      </w:pPr>
      <w:r>
        <w:rPr>
          <w:color w:val="231F20"/>
        </w:rPr>
        <w:t xml:space="preserve">Number of chromosomes in secondary oocyte n = 23 </w:t>
      </w:r>
      <w:r>
        <w:rPr>
          <w:color w:val="231F20"/>
          <w:spacing w:val="-3"/>
        </w:rPr>
        <w:t xml:space="preserve">Number </w:t>
      </w:r>
      <w:r>
        <w:rPr>
          <w:color w:val="231F20"/>
        </w:rPr>
        <w:t xml:space="preserve">of </w:t>
      </w:r>
      <w:r>
        <w:rPr>
          <w:color w:val="231F20"/>
          <w:spacing w:val="-3"/>
        </w:rPr>
        <w:t xml:space="preserve">chromosomes </w:t>
      </w:r>
      <w:r>
        <w:rPr>
          <w:color w:val="231F20"/>
        </w:rPr>
        <w:t xml:space="preserve">in </w:t>
      </w:r>
      <w:r>
        <w:rPr>
          <w:color w:val="231F20"/>
          <w:spacing w:val="-3"/>
        </w:rPr>
        <w:t xml:space="preserve">ovum </w:t>
      </w:r>
      <w:r>
        <w:rPr>
          <w:color w:val="231F20"/>
        </w:rPr>
        <w:t>n =</w:t>
      </w:r>
      <w:r>
        <w:rPr>
          <w:color w:val="231F20"/>
          <w:spacing w:val="52"/>
        </w:rPr>
        <w:t xml:space="preserve"> </w:t>
      </w:r>
      <w:r>
        <w:rPr>
          <w:color w:val="231F20"/>
          <w:spacing w:val="-3"/>
        </w:rPr>
        <w:t>23</w:t>
      </w:r>
    </w:p>
    <w:p w:rsidR="00B870DC" w:rsidRDefault="009C2ACC">
      <w:pPr>
        <w:pStyle w:val="ListParagraph"/>
        <w:numPr>
          <w:ilvl w:val="0"/>
          <w:numId w:val="7"/>
        </w:numPr>
        <w:tabs>
          <w:tab w:val="left" w:pos="1530"/>
        </w:tabs>
        <w:spacing w:before="4" w:line="232" w:lineRule="auto"/>
        <w:ind w:left="1890" w:right="715" w:hanging="721"/>
        <w:jc w:val="both"/>
        <w:rPr>
          <w:sz w:val="20"/>
        </w:rPr>
      </w:pPr>
      <w:r>
        <w:rPr>
          <w:color w:val="231F20"/>
          <w:spacing w:val="-5"/>
          <w:sz w:val="20"/>
        </w:rPr>
        <w:t xml:space="preserve">(i) </w:t>
      </w:r>
      <w:r>
        <w:rPr>
          <w:color w:val="231F20"/>
          <w:sz w:val="20"/>
        </w:rPr>
        <w:t xml:space="preserve">Fetal life : Oogenesis is initiated during the embryonic development when a couple of </w:t>
      </w:r>
      <w:r>
        <w:rPr>
          <w:color w:val="231F20"/>
          <w:spacing w:val="-3"/>
          <w:sz w:val="20"/>
        </w:rPr>
        <w:t xml:space="preserve">million </w:t>
      </w:r>
      <w:r>
        <w:rPr>
          <w:color w:val="231F20"/>
          <w:spacing w:val="-2"/>
          <w:sz w:val="20"/>
        </w:rPr>
        <w:t xml:space="preserve">gamete </w:t>
      </w:r>
      <w:r>
        <w:rPr>
          <w:color w:val="231F20"/>
          <w:sz w:val="20"/>
        </w:rPr>
        <w:t xml:space="preserve">mother cells or oogonia are formed in fetal </w:t>
      </w:r>
      <w:r>
        <w:rPr>
          <w:color w:val="231F20"/>
          <w:spacing w:val="-4"/>
          <w:sz w:val="20"/>
        </w:rPr>
        <w:t xml:space="preserve">ovary. </w:t>
      </w:r>
      <w:r>
        <w:rPr>
          <w:color w:val="231F20"/>
          <w:sz w:val="20"/>
        </w:rPr>
        <w:t>These cells start division and enter into prophase-I of</w:t>
      </w:r>
      <w:r>
        <w:rPr>
          <w:color w:val="231F20"/>
          <w:spacing w:val="11"/>
          <w:sz w:val="20"/>
        </w:rPr>
        <w:t xml:space="preserve"> </w:t>
      </w:r>
      <w:r>
        <w:rPr>
          <w:color w:val="231F20"/>
          <w:sz w:val="20"/>
        </w:rPr>
        <w:t>the</w:t>
      </w:r>
      <w:r>
        <w:rPr>
          <w:color w:val="231F20"/>
          <w:spacing w:val="11"/>
          <w:sz w:val="20"/>
        </w:rPr>
        <w:t xml:space="preserve"> </w:t>
      </w:r>
      <w:r>
        <w:rPr>
          <w:color w:val="231F20"/>
          <w:sz w:val="20"/>
        </w:rPr>
        <w:t>meiotic</w:t>
      </w:r>
      <w:r>
        <w:rPr>
          <w:color w:val="231F20"/>
          <w:spacing w:val="11"/>
          <w:sz w:val="20"/>
        </w:rPr>
        <w:t xml:space="preserve"> </w:t>
      </w:r>
      <w:r>
        <w:rPr>
          <w:color w:val="231F20"/>
          <w:sz w:val="20"/>
        </w:rPr>
        <w:t>di</w:t>
      </w:r>
      <w:r>
        <w:rPr>
          <w:color w:val="231F20"/>
          <w:sz w:val="20"/>
        </w:rPr>
        <w:t>vision</w:t>
      </w:r>
      <w:r>
        <w:rPr>
          <w:color w:val="231F20"/>
          <w:spacing w:val="11"/>
          <w:sz w:val="20"/>
        </w:rPr>
        <w:t xml:space="preserve"> </w:t>
      </w:r>
      <w:r>
        <w:rPr>
          <w:color w:val="231F20"/>
          <w:sz w:val="20"/>
        </w:rPr>
        <w:t>and</w:t>
      </w:r>
      <w:r>
        <w:rPr>
          <w:color w:val="231F20"/>
          <w:spacing w:val="11"/>
          <w:sz w:val="20"/>
        </w:rPr>
        <w:t xml:space="preserve"> </w:t>
      </w:r>
      <w:r>
        <w:rPr>
          <w:color w:val="231F20"/>
          <w:sz w:val="20"/>
        </w:rPr>
        <w:t>it</w:t>
      </w:r>
      <w:r>
        <w:rPr>
          <w:color w:val="231F20"/>
          <w:spacing w:val="11"/>
          <w:sz w:val="20"/>
        </w:rPr>
        <w:t xml:space="preserve"> </w:t>
      </w:r>
      <w:r>
        <w:rPr>
          <w:color w:val="231F20"/>
          <w:sz w:val="20"/>
        </w:rPr>
        <w:t>temporarily</w:t>
      </w:r>
      <w:r>
        <w:rPr>
          <w:color w:val="231F20"/>
          <w:spacing w:val="11"/>
          <w:sz w:val="20"/>
        </w:rPr>
        <w:t xml:space="preserve"> </w:t>
      </w:r>
      <w:r>
        <w:rPr>
          <w:color w:val="231F20"/>
          <w:sz w:val="20"/>
        </w:rPr>
        <w:t>gets</w:t>
      </w:r>
      <w:r>
        <w:rPr>
          <w:color w:val="231F20"/>
          <w:spacing w:val="11"/>
          <w:sz w:val="20"/>
        </w:rPr>
        <w:t xml:space="preserve"> </w:t>
      </w:r>
      <w:r>
        <w:rPr>
          <w:color w:val="231F20"/>
          <w:sz w:val="20"/>
        </w:rPr>
        <w:t>arrested</w:t>
      </w:r>
      <w:r>
        <w:rPr>
          <w:color w:val="231F20"/>
          <w:spacing w:val="11"/>
          <w:sz w:val="20"/>
        </w:rPr>
        <w:t xml:space="preserve"> </w:t>
      </w:r>
      <w:r>
        <w:rPr>
          <w:color w:val="231F20"/>
          <w:sz w:val="20"/>
        </w:rPr>
        <w:t>at</w:t>
      </w:r>
      <w:r>
        <w:rPr>
          <w:color w:val="231F20"/>
          <w:spacing w:val="11"/>
          <w:sz w:val="20"/>
        </w:rPr>
        <w:t xml:space="preserve"> </w:t>
      </w:r>
      <w:r>
        <w:rPr>
          <w:color w:val="231F20"/>
          <w:sz w:val="20"/>
        </w:rPr>
        <w:t>that</w:t>
      </w:r>
      <w:r>
        <w:rPr>
          <w:color w:val="231F20"/>
          <w:spacing w:val="11"/>
          <w:sz w:val="20"/>
        </w:rPr>
        <w:t xml:space="preserve"> </w:t>
      </w:r>
      <w:r>
        <w:rPr>
          <w:color w:val="231F20"/>
          <w:sz w:val="20"/>
        </w:rPr>
        <w:t>stage</w:t>
      </w:r>
      <w:r>
        <w:rPr>
          <w:color w:val="231F20"/>
          <w:spacing w:val="11"/>
          <w:sz w:val="20"/>
        </w:rPr>
        <w:t xml:space="preserve"> </w:t>
      </w:r>
      <w:r>
        <w:rPr>
          <w:color w:val="231F20"/>
          <w:sz w:val="20"/>
        </w:rPr>
        <w:t>called</w:t>
      </w:r>
      <w:r>
        <w:rPr>
          <w:color w:val="231F20"/>
          <w:spacing w:val="8"/>
          <w:sz w:val="20"/>
        </w:rPr>
        <w:t xml:space="preserve"> </w:t>
      </w:r>
      <w:r>
        <w:rPr>
          <w:color w:val="231F20"/>
          <w:sz w:val="20"/>
        </w:rPr>
        <w:t>primary</w:t>
      </w:r>
      <w:r>
        <w:rPr>
          <w:color w:val="231F20"/>
          <w:spacing w:val="11"/>
          <w:sz w:val="20"/>
        </w:rPr>
        <w:t xml:space="preserve"> </w:t>
      </w:r>
      <w:r>
        <w:rPr>
          <w:color w:val="231F20"/>
          <w:sz w:val="20"/>
        </w:rPr>
        <w:t>oocytes.</w:t>
      </w:r>
    </w:p>
    <w:p w:rsidR="00B870DC" w:rsidRDefault="009C2ACC">
      <w:pPr>
        <w:pStyle w:val="ListParagraph"/>
        <w:numPr>
          <w:ilvl w:val="1"/>
          <w:numId w:val="7"/>
        </w:numPr>
        <w:tabs>
          <w:tab w:val="left" w:pos="1890"/>
        </w:tabs>
        <w:spacing w:before="89" w:line="232" w:lineRule="auto"/>
        <w:ind w:right="716" w:hanging="361"/>
        <w:jc w:val="both"/>
        <w:rPr>
          <w:sz w:val="20"/>
        </w:rPr>
      </w:pPr>
      <w:r>
        <w:rPr>
          <w:color w:val="231F20"/>
          <w:sz w:val="20"/>
        </w:rPr>
        <w:t xml:space="preserve">At the time of </w:t>
      </w:r>
      <w:r>
        <w:rPr>
          <w:color w:val="231F20"/>
          <w:spacing w:val="-3"/>
          <w:sz w:val="20"/>
        </w:rPr>
        <w:t xml:space="preserve">puberty, </w:t>
      </w:r>
      <w:r>
        <w:rPr>
          <w:color w:val="231F20"/>
          <w:sz w:val="20"/>
        </w:rPr>
        <w:t xml:space="preserve">the primary oocyte within the tertiary follicle completes </w:t>
      </w:r>
      <w:r>
        <w:rPr>
          <w:color w:val="231F20"/>
          <w:spacing w:val="-2"/>
          <w:sz w:val="20"/>
        </w:rPr>
        <w:t xml:space="preserve">its </w:t>
      </w:r>
      <w:r>
        <w:rPr>
          <w:color w:val="231F20"/>
          <w:sz w:val="20"/>
        </w:rPr>
        <w:t>first meiotic division prior to ovulation. It is unequal resulting in the formation of a large haploid secondary oocyte and a tiny first polar</w:t>
      </w:r>
      <w:r>
        <w:rPr>
          <w:color w:val="231F20"/>
          <w:spacing w:val="32"/>
          <w:sz w:val="20"/>
        </w:rPr>
        <w:t xml:space="preserve"> </w:t>
      </w:r>
      <w:r>
        <w:rPr>
          <w:color w:val="231F20"/>
          <w:spacing w:val="-4"/>
          <w:sz w:val="20"/>
        </w:rPr>
        <w:t>body.</w:t>
      </w:r>
    </w:p>
    <w:p w:rsidR="00B870DC" w:rsidRDefault="009C2ACC">
      <w:pPr>
        <w:pStyle w:val="ListParagraph"/>
        <w:numPr>
          <w:ilvl w:val="1"/>
          <w:numId w:val="7"/>
        </w:numPr>
        <w:tabs>
          <w:tab w:val="left" w:pos="1890"/>
        </w:tabs>
        <w:spacing w:before="84"/>
        <w:ind w:left="1889" w:hanging="361"/>
        <w:jc w:val="both"/>
        <w:rPr>
          <w:sz w:val="20"/>
        </w:rPr>
      </w:pPr>
      <w:r>
        <w:rPr>
          <w:color w:val="231F20"/>
          <w:sz w:val="20"/>
        </w:rPr>
        <w:t>Secondary oocyte completes meiosis-II only after the entry of sperm into the cytoplasm of</w:t>
      </w:r>
      <w:r>
        <w:rPr>
          <w:color w:val="231F20"/>
          <w:spacing w:val="6"/>
          <w:sz w:val="20"/>
        </w:rPr>
        <w:t xml:space="preserve"> </w:t>
      </w:r>
      <w:r>
        <w:rPr>
          <w:color w:val="231F20"/>
          <w:sz w:val="20"/>
        </w:rPr>
        <w:t>ovum.</w:t>
      </w:r>
    </w:p>
    <w:p w:rsidR="00B870DC" w:rsidRDefault="00B870DC">
      <w:pPr>
        <w:jc w:val="both"/>
        <w:rPr>
          <w:sz w:val="20"/>
        </w:rPr>
        <w:sectPr w:rsidR="00B870DC">
          <w:type w:val="continuous"/>
          <w:pgSz w:w="11520" w:h="15840"/>
          <w:pgMar w:top="1080" w:right="0" w:bottom="920" w:left="0" w:header="720" w:footer="720" w:gutter="0"/>
          <w:cols w:space="720"/>
        </w:sectPr>
      </w:pPr>
    </w:p>
    <w:p w:rsidR="00B870DC" w:rsidRDefault="009C2ACC">
      <w:pPr>
        <w:tabs>
          <w:tab w:val="left" w:pos="755"/>
          <w:tab w:val="left" w:pos="8054"/>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20 </w:t>
      </w:r>
      <w:r>
        <w:rPr>
          <w:color w:val="231F20"/>
          <w:sz w:val="24"/>
        </w:rPr>
        <w:t xml:space="preserve"> </w:t>
      </w:r>
      <w:r>
        <w:rPr>
          <w:color w:val="231F20"/>
          <w:spacing w:val="37"/>
          <w:sz w:val="24"/>
        </w:rPr>
        <w:t xml:space="preserve"> </w:t>
      </w:r>
      <w:r>
        <w:rPr>
          <w:color w:val="231F20"/>
          <w:position w:val="2"/>
          <w:sz w:val="19"/>
        </w:rPr>
        <w:t>Human</w:t>
      </w:r>
      <w:r>
        <w:rPr>
          <w:color w:val="231F20"/>
          <w:spacing w:val="22"/>
          <w:position w:val="2"/>
          <w:sz w:val="19"/>
        </w:rPr>
        <w:t xml:space="preserve"> </w:t>
      </w:r>
      <w:r>
        <w:rPr>
          <w:color w:val="231F20"/>
          <w:position w:val="2"/>
          <w:sz w:val="19"/>
        </w:rPr>
        <w:t>Reproduction</w:t>
      </w:r>
      <w:r>
        <w:rPr>
          <w:color w:val="231F20"/>
          <w:position w:val="2"/>
          <w:sz w:val="19"/>
        </w:rPr>
        <w:tab/>
        <w:t>Solutions of Assignment</w:t>
      </w:r>
      <w:r>
        <w:rPr>
          <w:color w:val="231F20"/>
          <w:spacing w:val="15"/>
          <w:position w:val="2"/>
          <w:sz w:val="19"/>
        </w:rPr>
        <w:t xml:space="preserve"> </w:t>
      </w:r>
      <w:r>
        <w:rPr>
          <w:color w:val="231F20"/>
          <w:position w:val="2"/>
          <w:sz w:val="19"/>
        </w:rPr>
        <w:t>(Set-1)</w:t>
      </w:r>
    </w:p>
    <w:p w:rsidR="00B870DC" w:rsidRDefault="00B870DC">
      <w:pPr>
        <w:pStyle w:val="BodyText"/>
        <w:spacing w:line="20" w:lineRule="exact"/>
        <w:ind w:left="1259"/>
        <w:rPr>
          <w:sz w:val="2"/>
        </w:rPr>
      </w:pPr>
      <w:r>
        <w:rPr>
          <w:sz w:val="2"/>
        </w:rPr>
      </w:r>
      <w:r>
        <w:rPr>
          <w:sz w:val="2"/>
        </w:rPr>
        <w:pict>
          <v:group id="_x0000_s1084" style="width:476.55pt;height:1pt;mso-position-horizontal-relative:char;mso-position-vertical-relative:line" coordsize="9531,20">
            <v:line id="_x0000_s1085" style="position:absolute" from="0,10" to="9531,10" strokecolor="#231f20" strokeweight=".34994mm"/>
            <w10:wrap type="none"/>
            <w10:anchorlock/>
          </v:group>
        </w:pict>
      </w:r>
    </w:p>
    <w:p w:rsidR="00B870DC" w:rsidRDefault="00B870DC">
      <w:pPr>
        <w:pStyle w:val="BodyText"/>
        <w:spacing w:before="2"/>
        <w:rPr>
          <w:sz w:val="14"/>
        </w:rPr>
      </w:pPr>
    </w:p>
    <w:p w:rsidR="00B870DC" w:rsidRDefault="009C2ACC">
      <w:pPr>
        <w:pStyle w:val="Heading1"/>
        <w:tabs>
          <w:tab w:val="left" w:pos="4297"/>
          <w:tab w:val="left" w:pos="10079"/>
        </w:tabs>
        <w:spacing w:before="111"/>
      </w:pPr>
      <w:r>
        <w:rPr>
          <w:color w:val="231F20"/>
          <w:shd w:val="clear" w:color="auto" w:fill="DCDDDE"/>
        </w:rPr>
        <w:t xml:space="preserve"> </w:t>
      </w:r>
      <w:r>
        <w:rPr>
          <w:color w:val="231F20"/>
          <w:shd w:val="clear" w:color="auto" w:fill="DCDDDE"/>
        </w:rPr>
        <w:tab/>
        <w:t>SECTION  -</w:t>
      </w:r>
      <w:r>
        <w:rPr>
          <w:color w:val="231F20"/>
          <w:spacing w:val="-26"/>
          <w:shd w:val="clear" w:color="auto" w:fill="DCDDDE"/>
        </w:rPr>
        <w:t xml:space="preserve"> </w:t>
      </w:r>
      <w:r>
        <w:rPr>
          <w:color w:val="231F20"/>
          <w:shd w:val="clear" w:color="auto" w:fill="DCDDDE"/>
        </w:rPr>
        <w:t>B</w:t>
      </w:r>
      <w:r>
        <w:rPr>
          <w:color w:val="231F20"/>
          <w:shd w:val="clear" w:color="auto" w:fill="DCDDDE"/>
        </w:rPr>
        <w:tab/>
      </w:r>
    </w:p>
    <w:p w:rsidR="00B870DC" w:rsidRDefault="009C2ACC">
      <w:pPr>
        <w:pStyle w:val="BodyText"/>
        <w:spacing w:before="160"/>
        <w:jc w:val="center"/>
      </w:pPr>
      <w:r>
        <w:rPr>
          <w:color w:val="231F20"/>
          <w:w w:val="105"/>
        </w:rPr>
        <w:t>Model  Test Paper</w:t>
      </w:r>
    </w:p>
    <w:p w:rsidR="00B870DC" w:rsidRDefault="00B870DC">
      <w:pPr>
        <w:pStyle w:val="BodyText"/>
        <w:spacing w:before="3"/>
        <w:rPr>
          <w:sz w:val="22"/>
        </w:rPr>
      </w:pPr>
    </w:p>
    <w:p w:rsidR="00B870DC" w:rsidRDefault="009C2ACC">
      <w:pPr>
        <w:pStyle w:val="BodyText"/>
        <w:ind w:left="720"/>
      </w:pPr>
      <w:r>
        <w:rPr>
          <w:color w:val="231F20"/>
          <w:w w:val="110"/>
        </w:rPr>
        <w:t>Very Short Answer Type Questions :</w:t>
      </w:r>
    </w:p>
    <w:p w:rsidR="00B870DC" w:rsidRDefault="009C2ACC">
      <w:pPr>
        <w:pStyle w:val="ListParagraph"/>
        <w:numPr>
          <w:ilvl w:val="0"/>
          <w:numId w:val="1"/>
        </w:numPr>
        <w:tabs>
          <w:tab w:val="left" w:pos="1171"/>
        </w:tabs>
        <w:spacing w:before="177"/>
        <w:jc w:val="both"/>
        <w:rPr>
          <w:sz w:val="20"/>
        </w:rPr>
      </w:pPr>
      <w:r>
        <w:rPr>
          <w:color w:val="231F20"/>
          <w:sz w:val="20"/>
        </w:rPr>
        <w:t>Mention the function of interstitial</w:t>
      </w:r>
      <w:r>
        <w:rPr>
          <w:color w:val="231F20"/>
          <w:spacing w:val="13"/>
          <w:sz w:val="20"/>
        </w:rPr>
        <w:t xml:space="preserve"> </w:t>
      </w:r>
      <w:r>
        <w:rPr>
          <w:color w:val="231F20"/>
          <w:sz w:val="20"/>
        </w:rPr>
        <w:t>cells.</w:t>
      </w:r>
    </w:p>
    <w:p w:rsidR="00B870DC" w:rsidRDefault="009C2ACC">
      <w:pPr>
        <w:pStyle w:val="BodyText"/>
        <w:spacing w:before="177" w:line="280" w:lineRule="auto"/>
        <w:ind w:left="1171" w:right="709" w:hanging="452"/>
        <w:jc w:val="both"/>
      </w:pPr>
      <w:r>
        <w:rPr>
          <w:color w:val="231F20"/>
        </w:rPr>
        <w:t>Sol. Interstitial cells are also called as Leydig cells. These cells synthesise and secrete group of testicular hormones called androgens. The main androgen is testosterone.</w:t>
      </w:r>
    </w:p>
    <w:p w:rsidR="00B870DC" w:rsidRDefault="009C2ACC">
      <w:pPr>
        <w:pStyle w:val="ListParagraph"/>
        <w:numPr>
          <w:ilvl w:val="0"/>
          <w:numId w:val="1"/>
        </w:numPr>
        <w:tabs>
          <w:tab w:val="left" w:pos="1171"/>
        </w:tabs>
        <w:spacing w:before="139"/>
        <w:jc w:val="both"/>
        <w:rPr>
          <w:sz w:val="20"/>
        </w:rPr>
      </w:pPr>
      <w:r>
        <w:rPr>
          <w:color w:val="231F20"/>
          <w:sz w:val="20"/>
        </w:rPr>
        <w:t>Sequence</w:t>
      </w:r>
      <w:r>
        <w:rPr>
          <w:color w:val="231F20"/>
          <w:spacing w:val="8"/>
          <w:sz w:val="20"/>
        </w:rPr>
        <w:t xml:space="preserve"> </w:t>
      </w:r>
      <w:r>
        <w:rPr>
          <w:color w:val="231F20"/>
          <w:sz w:val="20"/>
        </w:rPr>
        <w:t>the</w:t>
      </w:r>
      <w:r>
        <w:rPr>
          <w:color w:val="231F20"/>
          <w:spacing w:val="9"/>
          <w:sz w:val="20"/>
        </w:rPr>
        <w:t xml:space="preserve"> </w:t>
      </w:r>
      <w:r>
        <w:rPr>
          <w:color w:val="231F20"/>
          <w:sz w:val="20"/>
        </w:rPr>
        <w:t>path</w:t>
      </w:r>
      <w:r>
        <w:rPr>
          <w:color w:val="231F20"/>
          <w:spacing w:val="8"/>
          <w:sz w:val="20"/>
        </w:rPr>
        <w:t xml:space="preserve"> </w:t>
      </w:r>
      <w:r>
        <w:rPr>
          <w:color w:val="231F20"/>
          <w:sz w:val="20"/>
        </w:rPr>
        <w:t>the</w:t>
      </w:r>
      <w:r>
        <w:rPr>
          <w:color w:val="231F20"/>
          <w:spacing w:val="9"/>
          <w:sz w:val="20"/>
        </w:rPr>
        <w:t xml:space="preserve"> </w:t>
      </w:r>
      <w:r>
        <w:rPr>
          <w:color w:val="231F20"/>
          <w:sz w:val="20"/>
        </w:rPr>
        <w:t>sperms</w:t>
      </w:r>
      <w:r>
        <w:rPr>
          <w:color w:val="231F20"/>
          <w:spacing w:val="9"/>
          <w:sz w:val="20"/>
        </w:rPr>
        <w:t xml:space="preserve"> </w:t>
      </w:r>
      <w:r>
        <w:rPr>
          <w:color w:val="231F20"/>
          <w:sz w:val="20"/>
        </w:rPr>
        <w:t>follow</w:t>
      </w:r>
      <w:r>
        <w:rPr>
          <w:color w:val="231F20"/>
          <w:spacing w:val="8"/>
          <w:sz w:val="20"/>
        </w:rPr>
        <w:t xml:space="preserve"> </w:t>
      </w:r>
      <w:r>
        <w:rPr>
          <w:color w:val="231F20"/>
          <w:sz w:val="20"/>
        </w:rPr>
        <w:t>in</w:t>
      </w:r>
      <w:r>
        <w:rPr>
          <w:color w:val="231F20"/>
          <w:spacing w:val="9"/>
          <w:sz w:val="20"/>
        </w:rPr>
        <w:t xml:space="preserve"> </w:t>
      </w:r>
      <w:r>
        <w:rPr>
          <w:color w:val="231F20"/>
          <w:sz w:val="20"/>
        </w:rPr>
        <w:t>leaving</w:t>
      </w:r>
      <w:r>
        <w:rPr>
          <w:color w:val="231F20"/>
          <w:spacing w:val="8"/>
          <w:sz w:val="20"/>
        </w:rPr>
        <w:t xml:space="preserve"> </w:t>
      </w:r>
      <w:r>
        <w:rPr>
          <w:color w:val="231F20"/>
          <w:sz w:val="20"/>
        </w:rPr>
        <w:t>the</w:t>
      </w:r>
      <w:r>
        <w:rPr>
          <w:color w:val="231F20"/>
          <w:spacing w:val="9"/>
          <w:sz w:val="20"/>
        </w:rPr>
        <w:t xml:space="preserve"> </w:t>
      </w:r>
      <w:r>
        <w:rPr>
          <w:color w:val="231F20"/>
          <w:spacing w:val="-4"/>
          <w:sz w:val="20"/>
        </w:rPr>
        <w:t>body.</w:t>
      </w:r>
    </w:p>
    <w:p w:rsidR="00B870DC" w:rsidRDefault="009C2ACC">
      <w:pPr>
        <w:pStyle w:val="BodyText"/>
        <w:spacing w:before="170"/>
        <w:ind w:left="720"/>
      </w:pPr>
      <w:r>
        <w:rPr>
          <w:color w:val="231F20"/>
          <w:w w:val="110"/>
        </w:rPr>
        <w:t>Sol. Path of sperms :</w:t>
      </w:r>
    </w:p>
    <w:p w:rsidR="00B870DC" w:rsidRDefault="009C2ACC">
      <w:pPr>
        <w:pStyle w:val="BodyText"/>
        <w:spacing w:before="156"/>
        <w:ind w:left="1170"/>
      </w:pPr>
      <w:r>
        <w:rPr>
          <w:color w:val="231F20"/>
        </w:rPr>
        <w:t xml:space="preserve">Seminiferous tubules </w:t>
      </w:r>
      <w:r>
        <w:rPr>
          <w:rFonts w:ascii="Symbol" w:hAnsi="Symbol"/>
          <w:color w:val="231F20"/>
        </w:rPr>
        <w:t></w:t>
      </w:r>
      <w:r>
        <w:rPr>
          <w:rFonts w:ascii="Times New Roman" w:hAnsi="Times New Roman"/>
          <w:color w:val="231F20"/>
        </w:rPr>
        <w:t xml:space="preserve"> </w:t>
      </w:r>
      <w:r>
        <w:rPr>
          <w:color w:val="231F20"/>
        </w:rPr>
        <w:t xml:space="preserve">Rete testis </w:t>
      </w:r>
      <w:r>
        <w:rPr>
          <w:rFonts w:ascii="Symbol" w:hAnsi="Symbol"/>
          <w:color w:val="231F20"/>
        </w:rPr>
        <w:t></w:t>
      </w:r>
      <w:r>
        <w:rPr>
          <w:rFonts w:ascii="Times New Roman" w:hAnsi="Times New Roman"/>
          <w:color w:val="231F20"/>
        </w:rPr>
        <w:t xml:space="preserve"> </w:t>
      </w:r>
      <w:r>
        <w:rPr>
          <w:color w:val="231F20"/>
        </w:rPr>
        <w:t xml:space="preserve">Vasa efferentia </w:t>
      </w:r>
      <w:r>
        <w:rPr>
          <w:rFonts w:ascii="Symbol" w:hAnsi="Symbol"/>
          <w:color w:val="231F20"/>
        </w:rPr>
        <w:t></w:t>
      </w:r>
      <w:r>
        <w:rPr>
          <w:rFonts w:ascii="Times New Roman" w:hAnsi="Times New Roman"/>
          <w:color w:val="231F20"/>
        </w:rPr>
        <w:t xml:space="preserve"> </w:t>
      </w:r>
      <w:r>
        <w:rPr>
          <w:color w:val="231F20"/>
        </w:rPr>
        <w:t xml:space="preserve">Epididymis </w:t>
      </w:r>
      <w:r>
        <w:rPr>
          <w:rFonts w:ascii="Symbol" w:hAnsi="Symbol"/>
          <w:color w:val="231F20"/>
        </w:rPr>
        <w:t></w:t>
      </w:r>
      <w:r>
        <w:rPr>
          <w:rFonts w:ascii="Times New Roman" w:hAnsi="Times New Roman"/>
          <w:color w:val="231F20"/>
        </w:rPr>
        <w:t xml:space="preserve"> </w:t>
      </w:r>
      <w:r>
        <w:rPr>
          <w:color w:val="231F20"/>
        </w:rPr>
        <w:t xml:space="preserve">Vas deferens </w:t>
      </w:r>
      <w:r>
        <w:rPr>
          <w:rFonts w:ascii="Symbol" w:hAnsi="Symbol"/>
          <w:color w:val="231F20"/>
        </w:rPr>
        <w:t></w:t>
      </w:r>
      <w:r>
        <w:rPr>
          <w:rFonts w:ascii="Times New Roman" w:hAnsi="Times New Roman"/>
          <w:color w:val="231F20"/>
        </w:rPr>
        <w:t xml:space="preserve"> </w:t>
      </w:r>
      <w:r>
        <w:rPr>
          <w:color w:val="231F20"/>
        </w:rPr>
        <w:t>Ejaculatory duct</w:t>
      </w:r>
    </w:p>
    <w:p w:rsidR="00B870DC" w:rsidRDefault="009C2ACC">
      <w:pPr>
        <w:pStyle w:val="BodyText"/>
        <w:spacing w:before="25"/>
        <w:ind w:left="1171"/>
      </w:pPr>
      <w:r>
        <w:rPr>
          <w:rFonts w:ascii="Symbol" w:hAnsi="Symbol"/>
          <w:color w:val="231F20"/>
        </w:rPr>
        <w:t></w:t>
      </w:r>
      <w:r>
        <w:rPr>
          <w:rFonts w:ascii="Times New Roman" w:hAnsi="Times New Roman"/>
          <w:color w:val="231F20"/>
        </w:rPr>
        <w:t xml:space="preserve"> </w:t>
      </w:r>
      <w:r>
        <w:rPr>
          <w:color w:val="231F20"/>
        </w:rPr>
        <w:t>Urethra</w:t>
      </w:r>
    </w:p>
    <w:p w:rsidR="00B870DC" w:rsidRDefault="009C2ACC">
      <w:pPr>
        <w:pStyle w:val="ListParagraph"/>
        <w:numPr>
          <w:ilvl w:val="0"/>
          <w:numId w:val="1"/>
        </w:numPr>
        <w:tabs>
          <w:tab w:val="left" w:pos="1172"/>
        </w:tabs>
        <w:spacing w:before="169"/>
        <w:ind w:left="1171" w:hanging="452"/>
        <w:jc w:val="both"/>
        <w:rPr>
          <w:sz w:val="20"/>
        </w:rPr>
      </w:pPr>
      <w:r>
        <w:rPr>
          <w:color w:val="231F20"/>
          <w:spacing w:val="-4"/>
          <w:sz w:val="20"/>
        </w:rPr>
        <w:t xml:space="preserve">State </w:t>
      </w:r>
      <w:r>
        <w:rPr>
          <w:color w:val="231F20"/>
          <w:sz w:val="20"/>
        </w:rPr>
        <w:t>the function of</w:t>
      </w:r>
      <w:r>
        <w:rPr>
          <w:color w:val="231F20"/>
          <w:spacing w:val="34"/>
          <w:sz w:val="20"/>
        </w:rPr>
        <w:t xml:space="preserve"> </w:t>
      </w:r>
      <w:r>
        <w:rPr>
          <w:color w:val="231F20"/>
          <w:sz w:val="20"/>
        </w:rPr>
        <w:t>infundibulum.</w:t>
      </w:r>
    </w:p>
    <w:p w:rsidR="00B870DC" w:rsidRDefault="009C2ACC">
      <w:pPr>
        <w:pStyle w:val="BodyText"/>
        <w:spacing w:before="170" w:line="280" w:lineRule="auto"/>
        <w:ind w:left="1171" w:right="718" w:hanging="452"/>
        <w:jc w:val="both"/>
      </w:pPr>
      <w:r>
        <w:rPr>
          <w:color w:val="231F20"/>
        </w:rPr>
        <w:t>Sol. The infundibulum is a funnel-shaped structure closer to ovary. The edges of infundibulum possess finger-</w:t>
      </w:r>
      <w:r>
        <w:rPr>
          <w:color w:val="231F20"/>
        </w:rPr>
        <w:t>like projections called fimbriae, which helps in collection of the ovum after ovulation.</w:t>
      </w:r>
    </w:p>
    <w:p w:rsidR="00B870DC" w:rsidRDefault="009C2ACC">
      <w:pPr>
        <w:pStyle w:val="ListParagraph"/>
        <w:numPr>
          <w:ilvl w:val="0"/>
          <w:numId w:val="1"/>
        </w:numPr>
        <w:tabs>
          <w:tab w:val="left" w:pos="1171"/>
        </w:tabs>
        <w:spacing w:before="131"/>
        <w:jc w:val="both"/>
        <w:rPr>
          <w:sz w:val="20"/>
        </w:rPr>
      </w:pPr>
      <w:r>
        <w:rPr>
          <w:color w:val="231F20"/>
          <w:sz w:val="20"/>
        </w:rPr>
        <w:t>What is birth</w:t>
      </w:r>
      <w:r>
        <w:rPr>
          <w:color w:val="231F20"/>
          <w:spacing w:val="41"/>
          <w:sz w:val="20"/>
        </w:rPr>
        <w:t xml:space="preserve"> </w:t>
      </w:r>
      <w:r>
        <w:rPr>
          <w:color w:val="231F20"/>
          <w:sz w:val="20"/>
        </w:rPr>
        <w:t>canal?</w:t>
      </w:r>
    </w:p>
    <w:p w:rsidR="00B870DC" w:rsidRDefault="009C2ACC">
      <w:pPr>
        <w:pStyle w:val="BodyText"/>
        <w:spacing w:before="170"/>
        <w:ind w:left="720"/>
      </w:pPr>
      <w:r>
        <w:rPr>
          <w:color w:val="231F20"/>
        </w:rPr>
        <w:t>Sol. Cervical canal along with vagina forms the birth canal.</w:t>
      </w:r>
    </w:p>
    <w:p w:rsidR="00B870DC" w:rsidRDefault="009C2ACC">
      <w:pPr>
        <w:pStyle w:val="ListParagraph"/>
        <w:numPr>
          <w:ilvl w:val="0"/>
          <w:numId w:val="1"/>
        </w:numPr>
        <w:tabs>
          <w:tab w:val="left" w:pos="1171"/>
        </w:tabs>
        <w:spacing w:before="170"/>
        <w:jc w:val="both"/>
        <w:rPr>
          <w:sz w:val="20"/>
        </w:rPr>
      </w:pPr>
      <w:r>
        <w:rPr>
          <w:color w:val="231F20"/>
          <w:sz w:val="20"/>
        </w:rPr>
        <w:t>What is spermiogenesis and</w:t>
      </w:r>
      <w:r>
        <w:rPr>
          <w:color w:val="231F20"/>
          <w:spacing w:val="35"/>
          <w:sz w:val="20"/>
        </w:rPr>
        <w:t xml:space="preserve"> </w:t>
      </w:r>
      <w:r>
        <w:rPr>
          <w:color w:val="231F20"/>
          <w:sz w:val="20"/>
        </w:rPr>
        <w:t>spermiation?</w:t>
      </w:r>
    </w:p>
    <w:p w:rsidR="00B870DC" w:rsidRDefault="009C2ACC">
      <w:pPr>
        <w:pStyle w:val="BodyText"/>
        <w:spacing w:before="170" w:line="280" w:lineRule="auto"/>
        <w:ind w:left="1171" w:right="716" w:hanging="452"/>
        <w:jc w:val="both"/>
      </w:pPr>
      <w:r>
        <w:rPr>
          <w:color w:val="231F20"/>
        </w:rPr>
        <w:t xml:space="preserve">Sol. </w:t>
      </w:r>
      <w:r>
        <w:rPr>
          <w:color w:val="231F20"/>
          <w:spacing w:val="-3"/>
        </w:rPr>
        <w:t xml:space="preserve">The </w:t>
      </w:r>
      <w:r>
        <w:rPr>
          <w:color w:val="231F20"/>
          <w:spacing w:val="-4"/>
        </w:rPr>
        <w:t xml:space="preserve">spermatids </w:t>
      </w:r>
      <w:r>
        <w:rPr>
          <w:color w:val="231F20"/>
          <w:spacing w:val="-3"/>
        </w:rPr>
        <w:t xml:space="preserve">are </w:t>
      </w:r>
      <w:r>
        <w:rPr>
          <w:color w:val="231F20"/>
          <w:spacing w:val="-4"/>
        </w:rPr>
        <w:t xml:space="preserve">transformed </w:t>
      </w:r>
      <w:r>
        <w:rPr>
          <w:color w:val="231F20"/>
          <w:spacing w:val="-3"/>
        </w:rPr>
        <w:t xml:space="preserve">into </w:t>
      </w:r>
      <w:r>
        <w:rPr>
          <w:color w:val="231F20"/>
          <w:spacing w:val="-4"/>
        </w:rPr>
        <w:t xml:space="preserve">spermatozoa </w:t>
      </w:r>
      <w:r>
        <w:rPr>
          <w:color w:val="231F20"/>
        </w:rPr>
        <w:t xml:space="preserve">by </w:t>
      </w:r>
      <w:r>
        <w:rPr>
          <w:color w:val="231F20"/>
          <w:spacing w:val="-3"/>
        </w:rPr>
        <w:t xml:space="preserve">the </w:t>
      </w:r>
      <w:r>
        <w:rPr>
          <w:color w:val="231F20"/>
          <w:spacing w:val="-4"/>
        </w:rPr>
        <w:t xml:space="preserve">process called spermiogenesis. After spermiogenesis, </w:t>
      </w:r>
      <w:r>
        <w:rPr>
          <w:color w:val="231F20"/>
        </w:rPr>
        <w:t>sperm heads become embedded in the Sertoli cells, and finally released from the seminiferous tubules by the process</w:t>
      </w:r>
      <w:r>
        <w:rPr>
          <w:color w:val="231F20"/>
          <w:spacing w:val="15"/>
        </w:rPr>
        <w:t xml:space="preserve"> </w:t>
      </w:r>
      <w:r>
        <w:rPr>
          <w:color w:val="231F20"/>
          <w:spacing w:val="-2"/>
        </w:rPr>
        <w:t>spermiation.</w:t>
      </w:r>
    </w:p>
    <w:p w:rsidR="00B870DC" w:rsidRDefault="009C2ACC">
      <w:pPr>
        <w:pStyle w:val="ListParagraph"/>
        <w:numPr>
          <w:ilvl w:val="0"/>
          <w:numId w:val="1"/>
        </w:numPr>
        <w:tabs>
          <w:tab w:val="left" w:pos="1171"/>
        </w:tabs>
        <w:spacing w:before="133"/>
        <w:jc w:val="both"/>
        <w:rPr>
          <w:sz w:val="20"/>
        </w:rPr>
      </w:pPr>
      <w:r>
        <w:rPr>
          <w:color w:val="231F20"/>
          <w:spacing w:val="-4"/>
          <w:sz w:val="20"/>
        </w:rPr>
        <w:t xml:space="preserve">State </w:t>
      </w:r>
      <w:r>
        <w:rPr>
          <w:color w:val="231F20"/>
          <w:sz w:val="20"/>
        </w:rPr>
        <w:t>the function of acrosome of</w:t>
      </w:r>
      <w:r>
        <w:rPr>
          <w:color w:val="231F20"/>
          <w:spacing w:val="7"/>
          <w:sz w:val="20"/>
        </w:rPr>
        <w:t xml:space="preserve"> </w:t>
      </w:r>
      <w:r>
        <w:rPr>
          <w:color w:val="231F20"/>
          <w:sz w:val="20"/>
        </w:rPr>
        <w:t>sperm.</w:t>
      </w:r>
    </w:p>
    <w:p w:rsidR="00B870DC" w:rsidRDefault="009C2ACC">
      <w:pPr>
        <w:pStyle w:val="BodyText"/>
        <w:spacing w:before="170"/>
        <w:ind w:left="720"/>
      </w:pPr>
      <w:r>
        <w:rPr>
          <w:color w:val="231F20"/>
        </w:rPr>
        <w:t xml:space="preserve">Sol. Acrosome </w:t>
      </w:r>
      <w:r>
        <w:rPr>
          <w:color w:val="231F20"/>
        </w:rPr>
        <w:t>is modified golgi apparatus, it is filled with enzymes that helps in the fertilisation of ovum.</w:t>
      </w:r>
    </w:p>
    <w:p w:rsidR="00B870DC" w:rsidRDefault="009C2ACC">
      <w:pPr>
        <w:pStyle w:val="BodyText"/>
        <w:spacing w:before="170"/>
        <w:ind w:left="720"/>
      </w:pPr>
      <w:r>
        <w:rPr>
          <w:color w:val="231F20"/>
          <w:w w:val="110"/>
        </w:rPr>
        <w:t>Short Answer Type Questions :</w:t>
      </w:r>
    </w:p>
    <w:p w:rsidR="00B870DC" w:rsidRDefault="009C2ACC">
      <w:pPr>
        <w:pStyle w:val="ListParagraph"/>
        <w:numPr>
          <w:ilvl w:val="0"/>
          <w:numId w:val="1"/>
        </w:numPr>
        <w:tabs>
          <w:tab w:val="left" w:pos="1172"/>
        </w:tabs>
        <w:spacing w:before="170"/>
        <w:ind w:left="1171" w:hanging="452"/>
        <w:jc w:val="both"/>
        <w:rPr>
          <w:sz w:val="20"/>
        </w:rPr>
      </w:pPr>
      <w:r>
        <w:rPr>
          <w:color w:val="231F20"/>
          <w:sz w:val="20"/>
        </w:rPr>
        <w:t>Draw a well-labelled diagram of structure of</w:t>
      </w:r>
      <w:r>
        <w:rPr>
          <w:color w:val="231F20"/>
          <w:spacing w:val="51"/>
          <w:sz w:val="20"/>
        </w:rPr>
        <w:t xml:space="preserve"> </w:t>
      </w:r>
      <w:r>
        <w:rPr>
          <w:color w:val="231F20"/>
          <w:spacing w:val="-2"/>
          <w:sz w:val="20"/>
        </w:rPr>
        <w:t>sperm.</w:t>
      </w:r>
    </w:p>
    <w:p w:rsidR="00B870DC" w:rsidRDefault="00B870DC">
      <w:pPr>
        <w:pStyle w:val="BodyText"/>
        <w:spacing w:before="6"/>
        <w:rPr>
          <w:sz w:val="9"/>
        </w:rPr>
      </w:pPr>
    </w:p>
    <w:p w:rsidR="00B870DC" w:rsidRDefault="00B870DC">
      <w:pPr>
        <w:rPr>
          <w:sz w:val="9"/>
        </w:rPr>
        <w:sectPr w:rsidR="00B870DC">
          <w:pgSz w:w="11520" w:h="15840"/>
          <w:pgMar w:top="480" w:right="0" w:bottom="920" w:left="0" w:header="0" w:footer="725" w:gutter="0"/>
          <w:cols w:space="720"/>
        </w:sectPr>
      </w:pPr>
    </w:p>
    <w:p w:rsidR="00B870DC" w:rsidRDefault="009C2ACC">
      <w:pPr>
        <w:pStyle w:val="BodyText"/>
        <w:spacing w:before="67"/>
        <w:ind w:left="720"/>
      </w:pPr>
      <w:r>
        <w:rPr>
          <w:color w:val="231F20"/>
          <w:w w:val="105"/>
        </w:rPr>
        <w:lastRenderedPageBreak/>
        <w:t>Sol.</w:t>
      </w:r>
    </w:p>
    <w:p w:rsidR="00B870DC" w:rsidRDefault="009C2ACC">
      <w:pPr>
        <w:pStyle w:val="BodyText"/>
        <w:rPr>
          <w:sz w:val="18"/>
        </w:rPr>
      </w:pPr>
      <w:r>
        <w:br w:type="column"/>
      </w: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B870DC">
      <w:pPr>
        <w:pStyle w:val="BodyText"/>
        <w:rPr>
          <w:sz w:val="18"/>
        </w:rPr>
      </w:pPr>
    </w:p>
    <w:p w:rsidR="00B870DC" w:rsidRDefault="009C2ACC">
      <w:pPr>
        <w:spacing w:before="103"/>
        <w:ind w:left="53"/>
        <w:rPr>
          <w:sz w:val="18"/>
        </w:rPr>
      </w:pPr>
      <w:r>
        <w:rPr>
          <w:color w:val="1E1A16"/>
          <w:w w:val="105"/>
          <w:sz w:val="18"/>
        </w:rPr>
        <w:t>Head</w:t>
      </w:r>
    </w:p>
    <w:p w:rsidR="00B870DC" w:rsidRDefault="009C2ACC">
      <w:pPr>
        <w:spacing w:before="12" w:line="462" w:lineRule="exact"/>
        <w:ind w:left="720" w:right="6985"/>
        <w:rPr>
          <w:sz w:val="18"/>
        </w:rPr>
      </w:pPr>
      <w:r>
        <w:br w:type="column"/>
      </w:r>
      <w:r>
        <w:rPr>
          <w:color w:val="1E1A16"/>
          <w:w w:val="105"/>
          <w:sz w:val="18"/>
        </w:rPr>
        <w:lastRenderedPageBreak/>
        <w:t>Plasma membrane Acrosome</w:t>
      </w:r>
    </w:p>
    <w:p w:rsidR="00B870DC" w:rsidRDefault="009C2ACC">
      <w:pPr>
        <w:spacing w:before="63" w:line="235" w:lineRule="auto"/>
        <w:ind w:left="720" w:right="5978"/>
        <w:rPr>
          <w:sz w:val="18"/>
        </w:rPr>
      </w:pPr>
      <w:r>
        <w:rPr>
          <w:noProof/>
          <w:lang w:bidi="hi-IN"/>
        </w:rPr>
        <w:drawing>
          <wp:anchor distT="0" distB="0" distL="0" distR="0" simplePos="0" relativeHeight="250375168" behindDoc="1" locked="0" layoutInCell="1" allowOverlap="1">
            <wp:simplePos x="0" y="0"/>
            <wp:positionH relativeFrom="page">
              <wp:posOffset>1074966</wp:posOffset>
            </wp:positionH>
            <wp:positionV relativeFrom="paragraph">
              <wp:posOffset>-401513</wp:posOffset>
            </wp:positionV>
            <wp:extent cx="842403" cy="2876753"/>
            <wp:effectExtent l="0" t="0" r="0" b="0"/>
            <wp:wrapNone/>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8.png"/>
                    <pic:cNvPicPr/>
                  </pic:nvPicPr>
                  <pic:blipFill>
                    <a:blip r:embed="rId25" cstate="print"/>
                    <a:stretch>
                      <a:fillRect/>
                    </a:stretch>
                  </pic:blipFill>
                  <pic:spPr>
                    <a:xfrm>
                      <a:off x="0" y="0"/>
                      <a:ext cx="842403" cy="2876753"/>
                    </a:xfrm>
                    <a:prstGeom prst="rect">
                      <a:avLst/>
                    </a:prstGeom>
                  </pic:spPr>
                </pic:pic>
              </a:graphicData>
            </a:graphic>
          </wp:anchor>
        </w:drawing>
      </w:r>
      <w:r>
        <w:rPr>
          <w:color w:val="1E1A16"/>
          <w:spacing w:val="-3"/>
          <w:w w:val="105"/>
          <w:sz w:val="18"/>
        </w:rPr>
        <w:t xml:space="preserve">Nucleus containing </w:t>
      </w:r>
      <w:r>
        <w:rPr>
          <w:color w:val="1E1A16"/>
          <w:spacing w:val="-4"/>
          <w:w w:val="105"/>
          <w:sz w:val="18"/>
        </w:rPr>
        <w:t xml:space="preserve">chromosomal </w:t>
      </w:r>
      <w:r>
        <w:rPr>
          <w:color w:val="1E1A16"/>
          <w:spacing w:val="-3"/>
          <w:w w:val="105"/>
          <w:sz w:val="18"/>
        </w:rPr>
        <w:t>material</w:t>
      </w:r>
    </w:p>
    <w:p w:rsidR="00B870DC" w:rsidRDefault="00B870DC">
      <w:pPr>
        <w:spacing w:line="235" w:lineRule="auto"/>
        <w:rPr>
          <w:sz w:val="18"/>
        </w:rPr>
        <w:sectPr w:rsidR="00B870DC">
          <w:type w:val="continuous"/>
          <w:pgSz w:w="11520" w:h="15840"/>
          <w:pgMar w:top="1080" w:right="0" w:bottom="920" w:left="0" w:header="720" w:footer="720" w:gutter="0"/>
          <w:cols w:num="3" w:space="720" w:equalWidth="0">
            <w:col w:w="1098" w:space="40"/>
            <w:col w:w="522" w:space="548"/>
            <w:col w:w="9312"/>
          </w:cols>
        </w:sectPr>
      </w:pPr>
    </w:p>
    <w:p w:rsidR="00B870DC" w:rsidRDefault="00B870DC">
      <w:pPr>
        <w:pStyle w:val="BodyText"/>
        <w:spacing w:before="1"/>
        <w:rPr>
          <w:sz w:val="28"/>
        </w:rPr>
      </w:pPr>
    </w:p>
    <w:p w:rsidR="00B870DC" w:rsidRDefault="009C2ACC">
      <w:pPr>
        <w:spacing w:before="72"/>
        <w:ind w:left="2928"/>
        <w:rPr>
          <w:sz w:val="18"/>
        </w:rPr>
      </w:pPr>
      <w:r>
        <w:rPr>
          <w:color w:val="1E1A16"/>
          <w:w w:val="105"/>
          <w:sz w:val="18"/>
        </w:rPr>
        <w:t>Neck</w:t>
      </w:r>
    </w:p>
    <w:p w:rsidR="00B870DC" w:rsidRDefault="00B870DC">
      <w:pPr>
        <w:pStyle w:val="BodyText"/>
        <w:spacing w:before="1"/>
        <w:rPr>
          <w:sz w:val="14"/>
        </w:rPr>
      </w:pPr>
    </w:p>
    <w:p w:rsidR="00B870DC" w:rsidRDefault="009C2ACC">
      <w:pPr>
        <w:spacing w:line="270" w:lineRule="atLeast"/>
        <w:ind w:left="2928" w:right="6520"/>
        <w:rPr>
          <w:sz w:val="18"/>
        </w:rPr>
      </w:pPr>
      <w:r>
        <w:rPr>
          <w:color w:val="1E1A16"/>
          <w:w w:val="105"/>
          <w:sz w:val="18"/>
        </w:rPr>
        <w:t xml:space="preserve">Middle piece </w:t>
      </w:r>
      <w:r>
        <w:rPr>
          <w:color w:val="1E1A16"/>
          <w:sz w:val="18"/>
        </w:rPr>
        <w:t>Mitochondria</w:t>
      </w:r>
    </w:p>
    <w:p w:rsidR="00B870DC" w:rsidRDefault="009C2ACC">
      <w:pPr>
        <w:spacing w:before="3"/>
        <w:ind w:left="2928"/>
        <w:rPr>
          <w:sz w:val="18"/>
        </w:rPr>
      </w:pPr>
      <w:r>
        <w:rPr>
          <w:color w:val="1E1A16"/>
          <w:w w:val="105"/>
          <w:sz w:val="18"/>
        </w:rPr>
        <w:t>(energy source for swimming)</w:t>
      </w:r>
    </w:p>
    <w:p w:rsidR="00B870DC" w:rsidRDefault="00B870DC">
      <w:pPr>
        <w:pStyle w:val="BodyText"/>
        <w:spacing w:before="2"/>
      </w:pPr>
    </w:p>
    <w:p w:rsidR="00B870DC" w:rsidRDefault="009C2ACC">
      <w:pPr>
        <w:spacing w:before="72"/>
        <w:ind w:left="2928"/>
        <w:rPr>
          <w:sz w:val="18"/>
        </w:rPr>
      </w:pPr>
      <w:r>
        <w:rPr>
          <w:color w:val="1E1A16"/>
          <w:w w:val="105"/>
          <w:sz w:val="18"/>
        </w:rPr>
        <w:t>Tail</w:t>
      </w:r>
    </w:p>
    <w:p w:rsidR="00B870DC" w:rsidRDefault="00B870DC">
      <w:pPr>
        <w:rPr>
          <w:sz w:val="18"/>
        </w:rPr>
        <w:sectPr w:rsidR="00B870DC">
          <w:type w:val="continuous"/>
          <w:pgSz w:w="11520" w:h="15840"/>
          <w:pgMar w:top="1080" w:right="0" w:bottom="920" w:left="0" w:header="720" w:footer="720" w:gutter="0"/>
          <w:cols w:space="720"/>
        </w:sectPr>
      </w:pPr>
    </w:p>
    <w:p w:rsidR="00B870DC" w:rsidRDefault="009C2ACC">
      <w:pPr>
        <w:tabs>
          <w:tab w:val="left" w:pos="8420"/>
          <w:tab w:val="left" w:pos="11519"/>
        </w:tabs>
        <w:spacing w:before="86"/>
        <w:ind w:left="720"/>
        <w:rPr>
          <w:sz w:val="24"/>
        </w:rPr>
      </w:pPr>
      <w:r>
        <w:rPr>
          <w:color w:val="231F20"/>
          <w:position w:val="2"/>
          <w:sz w:val="19"/>
        </w:rPr>
        <w:lastRenderedPageBreak/>
        <w:t>Solutions  of</w:t>
      </w:r>
      <w:r>
        <w:rPr>
          <w:color w:val="231F20"/>
          <w:spacing w:val="-15"/>
          <w:position w:val="2"/>
          <w:sz w:val="19"/>
        </w:rPr>
        <w:t xml:space="preserve"> </w:t>
      </w:r>
      <w:r>
        <w:rPr>
          <w:color w:val="231F20"/>
          <w:position w:val="2"/>
          <w:sz w:val="19"/>
        </w:rPr>
        <w:t>Assignment</w:t>
      </w:r>
      <w:r>
        <w:rPr>
          <w:color w:val="231F20"/>
          <w:spacing w:val="24"/>
          <w:position w:val="2"/>
          <w:sz w:val="19"/>
        </w:rPr>
        <w:t xml:space="preserve"> </w:t>
      </w:r>
      <w:r>
        <w:rPr>
          <w:color w:val="231F20"/>
          <w:position w:val="2"/>
          <w:sz w:val="19"/>
        </w:rPr>
        <w:t>(Set-1)</w:t>
      </w:r>
      <w:r>
        <w:rPr>
          <w:color w:val="231F20"/>
          <w:position w:val="2"/>
          <w:sz w:val="19"/>
        </w:rPr>
        <w:tab/>
        <w:t xml:space="preserve">Human  Reproduction </w:t>
      </w:r>
      <w:r>
        <w:rPr>
          <w:color w:val="231F20"/>
          <w:sz w:val="19"/>
          <w:shd w:val="clear" w:color="auto" w:fill="DCDDDE"/>
        </w:rPr>
        <w:t xml:space="preserve">   </w:t>
      </w:r>
      <w:r>
        <w:rPr>
          <w:color w:val="231F20"/>
          <w:sz w:val="24"/>
          <w:shd w:val="clear" w:color="auto" w:fill="DCDDDE"/>
        </w:rPr>
        <w:t>21</w:t>
      </w:r>
      <w:r>
        <w:rPr>
          <w:color w:val="231F20"/>
          <w:sz w:val="24"/>
          <w:shd w:val="clear" w:color="auto" w:fill="DCDDDE"/>
        </w:rPr>
        <w:tab/>
      </w:r>
    </w:p>
    <w:p w:rsidR="00B870DC" w:rsidRDefault="00B870DC">
      <w:pPr>
        <w:pStyle w:val="BodyText"/>
        <w:spacing w:line="20" w:lineRule="exact"/>
        <w:ind w:left="710"/>
        <w:rPr>
          <w:sz w:val="2"/>
        </w:rPr>
      </w:pPr>
      <w:r>
        <w:rPr>
          <w:sz w:val="2"/>
        </w:rPr>
      </w:r>
      <w:r>
        <w:rPr>
          <w:sz w:val="2"/>
        </w:rPr>
        <w:pict>
          <v:group id="_x0000_s1082" style="width:475.95pt;height:1pt;mso-position-horizontal-relative:char;mso-position-vertical-relative:line" coordsize="9519,20">
            <v:line id="_x0000_s1083" style="position:absolute" from="0,10" to="9518,10" strokecolor="#231f20" strokeweight=".34994mm"/>
            <w10:wrap type="none"/>
            <w10:anchorlock/>
          </v:group>
        </w:pict>
      </w:r>
    </w:p>
    <w:p w:rsidR="00B870DC" w:rsidRDefault="00B870DC">
      <w:pPr>
        <w:pStyle w:val="BodyText"/>
        <w:spacing w:before="10"/>
        <w:rPr>
          <w:sz w:val="8"/>
        </w:rPr>
      </w:pPr>
    </w:p>
    <w:p w:rsidR="00B870DC" w:rsidRDefault="009C2ACC">
      <w:pPr>
        <w:pStyle w:val="ListParagraph"/>
        <w:numPr>
          <w:ilvl w:val="0"/>
          <w:numId w:val="1"/>
        </w:numPr>
        <w:tabs>
          <w:tab w:val="left" w:pos="1171"/>
        </w:tabs>
        <w:jc w:val="both"/>
        <w:rPr>
          <w:sz w:val="20"/>
        </w:rPr>
      </w:pPr>
      <w:r>
        <w:rPr>
          <w:color w:val="231F20"/>
          <w:sz w:val="20"/>
        </w:rPr>
        <w:t>Why</w:t>
      </w:r>
      <w:r>
        <w:rPr>
          <w:color w:val="231F20"/>
          <w:spacing w:val="8"/>
          <w:sz w:val="20"/>
        </w:rPr>
        <w:t xml:space="preserve"> </w:t>
      </w:r>
      <w:r>
        <w:rPr>
          <w:color w:val="231F20"/>
          <w:sz w:val="20"/>
        </w:rPr>
        <w:t>meiosis-I</w:t>
      </w:r>
      <w:r>
        <w:rPr>
          <w:color w:val="231F20"/>
          <w:spacing w:val="8"/>
          <w:sz w:val="20"/>
        </w:rPr>
        <w:t xml:space="preserve"> </w:t>
      </w:r>
      <w:r>
        <w:rPr>
          <w:color w:val="231F20"/>
          <w:sz w:val="20"/>
        </w:rPr>
        <w:t>and</w:t>
      </w:r>
      <w:r>
        <w:rPr>
          <w:color w:val="231F20"/>
          <w:spacing w:val="8"/>
          <w:sz w:val="20"/>
        </w:rPr>
        <w:t xml:space="preserve"> </w:t>
      </w:r>
      <w:r>
        <w:rPr>
          <w:color w:val="231F20"/>
          <w:sz w:val="20"/>
        </w:rPr>
        <w:t>meiosis-II</w:t>
      </w:r>
      <w:r>
        <w:rPr>
          <w:color w:val="231F20"/>
          <w:spacing w:val="8"/>
          <w:sz w:val="20"/>
        </w:rPr>
        <w:t xml:space="preserve"> </w:t>
      </w:r>
      <w:r>
        <w:rPr>
          <w:color w:val="231F20"/>
          <w:sz w:val="20"/>
        </w:rPr>
        <w:t>show</w:t>
      </w:r>
      <w:r>
        <w:rPr>
          <w:color w:val="231F20"/>
          <w:spacing w:val="8"/>
          <w:sz w:val="20"/>
        </w:rPr>
        <w:t xml:space="preserve"> </w:t>
      </w:r>
      <w:r>
        <w:rPr>
          <w:color w:val="231F20"/>
          <w:sz w:val="20"/>
        </w:rPr>
        <w:t>unequal</w:t>
      </w:r>
      <w:r>
        <w:rPr>
          <w:color w:val="231F20"/>
          <w:spacing w:val="8"/>
          <w:sz w:val="20"/>
        </w:rPr>
        <w:t xml:space="preserve"> </w:t>
      </w:r>
      <w:r>
        <w:rPr>
          <w:color w:val="231F20"/>
          <w:sz w:val="20"/>
        </w:rPr>
        <w:t>division</w:t>
      </w:r>
      <w:r>
        <w:rPr>
          <w:color w:val="231F20"/>
          <w:spacing w:val="8"/>
          <w:sz w:val="20"/>
        </w:rPr>
        <w:t xml:space="preserve"> </w:t>
      </w:r>
      <w:r>
        <w:rPr>
          <w:color w:val="231F20"/>
          <w:sz w:val="20"/>
        </w:rPr>
        <w:t>of</w:t>
      </w:r>
      <w:r>
        <w:rPr>
          <w:color w:val="231F20"/>
          <w:spacing w:val="8"/>
          <w:sz w:val="20"/>
        </w:rPr>
        <w:t xml:space="preserve"> </w:t>
      </w:r>
      <w:r>
        <w:rPr>
          <w:color w:val="231F20"/>
          <w:sz w:val="20"/>
        </w:rPr>
        <w:t>cytoplasm</w:t>
      </w:r>
      <w:r>
        <w:rPr>
          <w:color w:val="231F20"/>
          <w:spacing w:val="8"/>
          <w:sz w:val="20"/>
        </w:rPr>
        <w:t xml:space="preserve"> </w:t>
      </w:r>
      <w:r>
        <w:rPr>
          <w:color w:val="231F20"/>
          <w:sz w:val="20"/>
        </w:rPr>
        <w:t>in</w:t>
      </w:r>
      <w:r>
        <w:rPr>
          <w:color w:val="231F20"/>
          <w:spacing w:val="8"/>
          <w:sz w:val="20"/>
        </w:rPr>
        <w:t xml:space="preserve"> </w:t>
      </w:r>
      <w:r>
        <w:rPr>
          <w:color w:val="231F20"/>
          <w:sz w:val="20"/>
        </w:rPr>
        <w:t>oogenesis?</w:t>
      </w:r>
    </w:p>
    <w:p w:rsidR="00B870DC" w:rsidRDefault="009C2ACC">
      <w:pPr>
        <w:pStyle w:val="BodyText"/>
        <w:spacing w:before="96" w:line="249" w:lineRule="auto"/>
        <w:ind w:left="1170" w:right="710" w:hanging="451"/>
        <w:jc w:val="both"/>
      </w:pPr>
      <w:r>
        <w:rPr>
          <w:color w:val="231F20"/>
        </w:rPr>
        <w:t xml:space="preserve">Sol. In oogenesis, primary oocyte within the tertiary follicle grows in size and completes its first meiotic division.    It is unequal division of cytoplasm resulting in the formation of a large haploid secondary oocyte and a tiny first polar </w:t>
      </w:r>
      <w:r>
        <w:rPr>
          <w:color w:val="231F20"/>
          <w:spacing w:val="-3"/>
        </w:rPr>
        <w:t xml:space="preserve">body. </w:t>
      </w:r>
      <w:r>
        <w:rPr>
          <w:color w:val="231F20"/>
        </w:rPr>
        <w:t>Second</w:t>
      </w:r>
      <w:r>
        <w:rPr>
          <w:color w:val="231F20"/>
        </w:rPr>
        <w:t xml:space="preserve">ary oocyte retains the bulk of nutrient-rich cytoplasm of primary oocyte. Similarly, meiosis-II also involves unequal division of cytoplasm, so that all the nutrient-rich cytoplasm enter one large </w:t>
      </w:r>
      <w:r>
        <w:rPr>
          <w:color w:val="231F20"/>
          <w:spacing w:val="-3"/>
        </w:rPr>
        <w:t>cell</w:t>
      </w:r>
      <w:r>
        <w:rPr>
          <w:color w:val="231F20"/>
          <w:spacing w:val="5"/>
        </w:rPr>
        <w:t xml:space="preserve"> </w:t>
      </w:r>
      <w:r>
        <w:rPr>
          <w:color w:val="231F20"/>
          <w:spacing w:val="-3"/>
        </w:rPr>
        <w:t>ovum,</w:t>
      </w:r>
      <w:r>
        <w:rPr>
          <w:color w:val="231F20"/>
          <w:spacing w:val="5"/>
        </w:rPr>
        <w:t xml:space="preserve"> </w:t>
      </w:r>
      <w:r>
        <w:rPr>
          <w:color w:val="231F20"/>
          <w:spacing w:val="-3"/>
        </w:rPr>
        <w:t>required</w:t>
      </w:r>
      <w:r>
        <w:rPr>
          <w:color w:val="231F20"/>
          <w:spacing w:val="5"/>
        </w:rPr>
        <w:t xml:space="preserve"> </w:t>
      </w:r>
      <w:r>
        <w:rPr>
          <w:color w:val="231F20"/>
        </w:rPr>
        <w:t>for</w:t>
      </w:r>
      <w:r>
        <w:rPr>
          <w:color w:val="231F20"/>
          <w:spacing w:val="5"/>
        </w:rPr>
        <w:t xml:space="preserve"> </w:t>
      </w:r>
      <w:r>
        <w:rPr>
          <w:color w:val="231F20"/>
        </w:rPr>
        <w:t>the</w:t>
      </w:r>
      <w:r>
        <w:rPr>
          <w:color w:val="231F20"/>
          <w:spacing w:val="5"/>
        </w:rPr>
        <w:t xml:space="preserve"> </w:t>
      </w:r>
      <w:r>
        <w:rPr>
          <w:color w:val="231F20"/>
          <w:spacing w:val="-3"/>
        </w:rPr>
        <w:t>development</w:t>
      </w:r>
      <w:r>
        <w:rPr>
          <w:color w:val="231F20"/>
          <w:spacing w:val="5"/>
        </w:rPr>
        <w:t xml:space="preserve"> </w:t>
      </w:r>
      <w:r>
        <w:rPr>
          <w:color w:val="231F20"/>
        </w:rPr>
        <w:t>of</w:t>
      </w:r>
      <w:r>
        <w:rPr>
          <w:color w:val="231F20"/>
          <w:spacing w:val="6"/>
        </w:rPr>
        <w:t xml:space="preserve"> </w:t>
      </w:r>
      <w:r>
        <w:rPr>
          <w:color w:val="231F20"/>
          <w:spacing w:val="-3"/>
        </w:rPr>
        <w:t>early</w:t>
      </w:r>
      <w:r>
        <w:rPr>
          <w:color w:val="231F20"/>
          <w:spacing w:val="5"/>
        </w:rPr>
        <w:t xml:space="preserve"> </w:t>
      </w:r>
      <w:r>
        <w:rPr>
          <w:color w:val="231F20"/>
          <w:spacing w:val="-3"/>
        </w:rPr>
        <w:t>embryo.</w:t>
      </w:r>
      <w:r>
        <w:rPr>
          <w:color w:val="231F20"/>
          <w:spacing w:val="5"/>
        </w:rPr>
        <w:t xml:space="preserve"> </w:t>
      </w:r>
      <w:r>
        <w:rPr>
          <w:color w:val="231F20"/>
          <w:spacing w:val="-3"/>
        </w:rPr>
        <w:t>Po</w:t>
      </w:r>
      <w:r>
        <w:rPr>
          <w:color w:val="231F20"/>
          <w:spacing w:val="-3"/>
        </w:rPr>
        <w:t>lar</w:t>
      </w:r>
      <w:r>
        <w:rPr>
          <w:color w:val="231F20"/>
          <w:spacing w:val="5"/>
        </w:rPr>
        <w:t xml:space="preserve"> </w:t>
      </w:r>
      <w:r>
        <w:rPr>
          <w:color w:val="231F20"/>
          <w:spacing w:val="-3"/>
        </w:rPr>
        <w:t>bodies</w:t>
      </w:r>
      <w:r>
        <w:rPr>
          <w:color w:val="231F20"/>
          <w:spacing w:val="5"/>
        </w:rPr>
        <w:t xml:space="preserve"> </w:t>
      </w:r>
      <w:r>
        <w:rPr>
          <w:color w:val="231F20"/>
          <w:spacing w:val="-3"/>
        </w:rPr>
        <w:t>degenerate.</w:t>
      </w:r>
    </w:p>
    <w:p w:rsidR="00B870DC" w:rsidRDefault="009C2ACC">
      <w:pPr>
        <w:pStyle w:val="ListParagraph"/>
        <w:numPr>
          <w:ilvl w:val="0"/>
          <w:numId w:val="1"/>
        </w:numPr>
        <w:tabs>
          <w:tab w:val="left" w:pos="1171"/>
        </w:tabs>
        <w:spacing w:before="91"/>
        <w:jc w:val="both"/>
        <w:rPr>
          <w:sz w:val="20"/>
        </w:rPr>
      </w:pPr>
      <w:r>
        <w:rPr>
          <w:color w:val="231F20"/>
          <w:sz w:val="20"/>
        </w:rPr>
        <w:t>Menstruation</w:t>
      </w:r>
      <w:r>
        <w:rPr>
          <w:color w:val="231F20"/>
          <w:spacing w:val="9"/>
          <w:sz w:val="20"/>
        </w:rPr>
        <w:t xml:space="preserve"> </w:t>
      </w:r>
      <w:r>
        <w:rPr>
          <w:color w:val="231F20"/>
          <w:sz w:val="20"/>
        </w:rPr>
        <w:t>only</w:t>
      </w:r>
      <w:r>
        <w:rPr>
          <w:color w:val="231F20"/>
          <w:spacing w:val="9"/>
          <w:sz w:val="20"/>
        </w:rPr>
        <w:t xml:space="preserve"> </w:t>
      </w:r>
      <w:r>
        <w:rPr>
          <w:color w:val="231F20"/>
          <w:sz w:val="20"/>
        </w:rPr>
        <w:t>occurs</w:t>
      </w:r>
      <w:r>
        <w:rPr>
          <w:color w:val="231F20"/>
          <w:spacing w:val="10"/>
          <w:sz w:val="20"/>
        </w:rPr>
        <w:t xml:space="preserve"> </w:t>
      </w:r>
      <w:r>
        <w:rPr>
          <w:color w:val="231F20"/>
          <w:sz w:val="20"/>
        </w:rPr>
        <w:t>if</w:t>
      </w:r>
      <w:r>
        <w:rPr>
          <w:color w:val="231F20"/>
          <w:spacing w:val="9"/>
          <w:sz w:val="20"/>
        </w:rPr>
        <w:t xml:space="preserve"> </w:t>
      </w:r>
      <w:r>
        <w:rPr>
          <w:color w:val="231F20"/>
          <w:sz w:val="20"/>
        </w:rPr>
        <w:t>the</w:t>
      </w:r>
      <w:r>
        <w:rPr>
          <w:color w:val="231F20"/>
          <w:spacing w:val="9"/>
          <w:sz w:val="20"/>
        </w:rPr>
        <w:t xml:space="preserve"> </w:t>
      </w:r>
      <w:r>
        <w:rPr>
          <w:color w:val="231F20"/>
          <w:sz w:val="20"/>
        </w:rPr>
        <w:t>released</w:t>
      </w:r>
      <w:r>
        <w:rPr>
          <w:color w:val="231F20"/>
          <w:spacing w:val="10"/>
          <w:sz w:val="20"/>
        </w:rPr>
        <w:t xml:space="preserve"> </w:t>
      </w:r>
      <w:r>
        <w:rPr>
          <w:color w:val="231F20"/>
          <w:sz w:val="20"/>
        </w:rPr>
        <w:t>ovum</w:t>
      </w:r>
      <w:r>
        <w:rPr>
          <w:color w:val="231F20"/>
          <w:spacing w:val="9"/>
          <w:sz w:val="20"/>
        </w:rPr>
        <w:t xml:space="preserve"> </w:t>
      </w:r>
      <w:r>
        <w:rPr>
          <w:color w:val="231F20"/>
          <w:sz w:val="20"/>
        </w:rPr>
        <w:t>is</w:t>
      </w:r>
      <w:r>
        <w:rPr>
          <w:color w:val="231F20"/>
          <w:spacing w:val="9"/>
          <w:sz w:val="20"/>
        </w:rPr>
        <w:t xml:space="preserve"> </w:t>
      </w:r>
      <w:r>
        <w:rPr>
          <w:color w:val="231F20"/>
          <w:sz w:val="20"/>
        </w:rPr>
        <w:t>not</w:t>
      </w:r>
      <w:r>
        <w:rPr>
          <w:color w:val="231F20"/>
          <w:spacing w:val="10"/>
          <w:sz w:val="20"/>
        </w:rPr>
        <w:t xml:space="preserve"> </w:t>
      </w:r>
      <w:r>
        <w:rPr>
          <w:color w:val="231F20"/>
          <w:sz w:val="20"/>
        </w:rPr>
        <w:t>fertilised.</w:t>
      </w:r>
      <w:r>
        <w:rPr>
          <w:color w:val="231F20"/>
          <w:spacing w:val="9"/>
          <w:sz w:val="20"/>
        </w:rPr>
        <w:t xml:space="preserve"> </w:t>
      </w:r>
      <w:r>
        <w:rPr>
          <w:color w:val="231F20"/>
          <w:sz w:val="20"/>
        </w:rPr>
        <w:t>Why?</w:t>
      </w:r>
    </w:p>
    <w:p w:rsidR="00B870DC" w:rsidRDefault="009C2ACC">
      <w:pPr>
        <w:pStyle w:val="BodyText"/>
        <w:spacing w:before="96" w:line="249" w:lineRule="auto"/>
        <w:ind w:left="1170" w:right="709" w:hanging="451"/>
        <w:jc w:val="both"/>
      </w:pPr>
      <w:r>
        <w:rPr>
          <w:color w:val="231F20"/>
        </w:rPr>
        <w:t xml:space="preserve">Sol. If fertilisation takes place corpus luteum is retained in the ovary. It secretes large amounts of progesterone hormone which is essential for the maintenance </w:t>
      </w:r>
      <w:r>
        <w:rPr>
          <w:color w:val="231F20"/>
        </w:rPr>
        <w:t>of endometrium. In absence of fertilisation corpus luteum degenerates. This causes abrupt decline in progesterone hormone; causing disintegration of endometrium leading to menstruation.</w:t>
      </w:r>
    </w:p>
    <w:p w:rsidR="00B870DC" w:rsidRDefault="009C2ACC">
      <w:pPr>
        <w:pStyle w:val="ListParagraph"/>
        <w:numPr>
          <w:ilvl w:val="0"/>
          <w:numId w:val="1"/>
        </w:numPr>
        <w:tabs>
          <w:tab w:val="left" w:pos="1171"/>
        </w:tabs>
        <w:spacing w:before="89"/>
        <w:jc w:val="both"/>
        <w:rPr>
          <w:sz w:val="20"/>
        </w:rPr>
      </w:pPr>
      <w:r>
        <w:rPr>
          <w:color w:val="231F20"/>
          <w:sz w:val="20"/>
        </w:rPr>
        <w:t>What</w:t>
      </w:r>
      <w:r>
        <w:rPr>
          <w:color w:val="231F20"/>
          <w:spacing w:val="10"/>
          <w:sz w:val="20"/>
        </w:rPr>
        <w:t xml:space="preserve"> </w:t>
      </w:r>
      <w:r>
        <w:rPr>
          <w:color w:val="231F20"/>
          <w:sz w:val="20"/>
        </w:rPr>
        <w:t>induces</w:t>
      </w:r>
      <w:r>
        <w:rPr>
          <w:color w:val="231F20"/>
          <w:spacing w:val="10"/>
          <w:sz w:val="20"/>
        </w:rPr>
        <w:t xml:space="preserve"> </w:t>
      </w:r>
      <w:r>
        <w:rPr>
          <w:color w:val="231F20"/>
          <w:sz w:val="20"/>
        </w:rPr>
        <w:t>the</w:t>
      </w:r>
      <w:r>
        <w:rPr>
          <w:color w:val="231F20"/>
          <w:spacing w:val="11"/>
          <w:sz w:val="20"/>
        </w:rPr>
        <w:t xml:space="preserve"> </w:t>
      </w:r>
      <w:r>
        <w:rPr>
          <w:color w:val="231F20"/>
          <w:sz w:val="20"/>
        </w:rPr>
        <w:t>completion</w:t>
      </w:r>
      <w:r>
        <w:rPr>
          <w:color w:val="231F20"/>
          <w:spacing w:val="10"/>
          <w:sz w:val="20"/>
        </w:rPr>
        <w:t xml:space="preserve"> </w:t>
      </w:r>
      <w:r>
        <w:rPr>
          <w:color w:val="231F20"/>
          <w:sz w:val="20"/>
        </w:rPr>
        <w:t>of</w:t>
      </w:r>
      <w:r>
        <w:rPr>
          <w:color w:val="231F20"/>
          <w:spacing w:val="10"/>
          <w:sz w:val="20"/>
        </w:rPr>
        <w:t xml:space="preserve"> </w:t>
      </w:r>
      <w:r>
        <w:rPr>
          <w:color w:val="231F20"/>
          <w:sz w:val="20"/>
        </w:rPr>
        <w:t>meiotic</w:t>
      </w:r>
      <w:r>
        <w:rPr>
          <w:color w:val="231F20"/>
          <w:spacing w:val="10"/>
          <w:sz w:val="20"/>
        </w:rPr>
        <w:t xml:space="preserve"> </w:t>
      </w:r>
      <w:r>
        <w:rPr>
          <w:color w:val="231F20"/>
          <w:sz w:val="20"/>
        </w:rPr>
        <w:t>division</w:t>
      </w:r>
      <w:r>
        <w:rPr>
          <w:color w:val="231F20"/>
          <w:spacing w:val="10"/>
          <w:sz w:val="20"/>
        </w:rPr>
        <w:t xml:space="preserve"> </w:t>
      </w:r>
      <w:r>
        <w:rPr>
          <w:color w:val="231F20"/>
          <w:sz w:val="20"/>
        </w:rPr>
        <w:t>in</w:t>
      </w:r>
      <w:r>
        <w:rPr>
          <w:color w:val="231F20"/>
          <w:spacing w:val="10"/>
          <w:sz w:val="20"/>
        </w:rPr>
        <w:t xml:space="preserve"> </w:t>
      </w:r>
      <w:r>
        <w:rPr>
          <w:color w:val="231F20"/>
          <w:sz w:val="20"/>
        </w:rPr>
        <w:t>secondary</w:t>
      </w:r>
      <w:r>
        <w:rPr>
          <w:color w:val="231F20"/>
          <w:spacing w:val="11"/>
          <w:sz w:val="20"/>
        </w:rPr>
        <w:t xml:space="preserve"> </w:t>
      </w:r>
      <w:r>
        <w:rPr>
          <w:color w:val="231F20"/>
          <w:sz w:val="20"/>
        </w:rPr>
        <w:t>oocyte?</w:t>
      </w:r>
      <w:r>
        <w:rPr>
          <w:color w:val="231F20"/>
          <w:spacing w:val="10"/>
          <w:sz w:val="20"/>
        </w:rPr>
        <w:t xml:space="preserve"> </w:t>
      </w:r>
      <w:r>
        <w:rPr>
          <w:color w:val="231F20"/>
          <w:sz w:val="20"/>
        </w:rPr>
        <w:t>Name</w:t>
      </w:r>
      <w:r>
        <w:rPr>
          <w:color w:val="231F20"/>
          <w:spacing w:val="10"/>
          <w:sz w:val="20"/>
        </w:rPr>
        <w:t xml:space="preserve"> </w:t>
      </w:r>
      <w:r>
        <w:rPr>
          <w:color w:val="231F20"/>
          <w:sz w:val="20"/>
        </w:rPr>
        <w:t>the</w:t>
      </w:r>
      <w:r>
        <w:rPr>
          <w:color w:val="231F20"/>
          <w:spacing w:val="11"/>
          <w:sz w:val="20"/>
        </w:rPr>
        <w:t xml:space="preserve"> </w:t>
      </w:r>
      <w:r>
        <w:rPr>
          <w:color w:val="231F20"/>
          <w:sz w:val="20"/>
        </w:rPr>
        <w:t>resultant</w:t>
      </w:r>
      <w:r>
        <w:rPr>
          <w:color w:val="231F20"/>
          <w:spacing w:val="9"/>
          <w:sz w:val="20"/>
        </w:rPr>
        <w:t xml:space="preserve"> </w:t>
      </w:r>
      <w:r>
        <w:rPr>
          <w:color w:val="231F20"/>
          <w:sz w:val="20"/>
        </w:rPr>
        <w:t>cells</w:t>
      </w:r>
      <w:r>
        <w:rPr>
          <w:color w:val="231F20"/>
          <w:spacing w:val="10"/>
          <w:sz w:val="20"/>
        </w:rPr>
        <w:t xml:space="preserve"> </w:t>
      </w:r>
      <w:r>
        <w:rPr>
          <w:color w:val="231F20"/>
          <w:sz w:val="20"/>
        </w:rPr>
        <w:t>formed.</w:t>
      </w:r>
    </w:p>
    <w:p w:rsidR="00B870DC" w:rsidRDefault="009C2ACC">
      <w:pPr>
        <w:pStyle w:val="BodyText"/>
        <w:spacing w:before="96" w:line="249" w:lineRule="auto"/>
        <w:ind w:left="1170" w:right="716" w:hanging="451"/>
        <w:jc w:val="both"/>
      </w:pPr>
      <w:r>
        <w:rPr>
          <w:color w:val="231F20"/>
        </w:rPr>
        <w:t xml:space="preserve">Sol. The </w:t>
      </w:r>
      <w:r>
        <w:rPr>
          <w:color w:val="231F20"/>
          <w:spacing w:val="-3"/>
        </w:rPr>
        <w:t xml:space="preserve">entry </w:t>
      </w:r>
      <w:r>
        <w:rPr>
          <w:color w:val="231F20"/>
        </w:rPr>
        <w:t xml:space="preserve">of </w:t>
      </w:r>
      <w:r>
        <w:rPr>
          <w:color w:val="231F20"/>
          <w:spacing w:val="-3"/>
        </w:rPr>
        <w:t xml:space="preserve">sperm into </w:t>
      </w:r>
      <w:r>
        <w:rPr>
          <w:color w:val="231F20"/>
        </w:rPr>
        <w:t xml:space="preserve">the </w:t>
      </w:r>
      <w:r>
        <w:rPr>
          <w:color w:val="231F20"/>
          <w:spacing w:val="-3"/>
        </w:rPr>
        <w:t xml:space="preserve">cytoplasm </w:t>
      </w:r>
      <w:r>
        <w:rPr>
          <w:color w:val="231F20"/>
        </w:rPr>
        <w:t xml:space="preserve">of </w:t>
      </w:r>
      <w:r>
        <w:rPr>
          <w:color w:val="231F20"/>
          <w:spacing w:val="-3"/>
        </w:rPr>
        <w:t xml:space="preserve">ovum through zona pellucida </w:t>
      </w:r>
      <w:r>
        <w:rPr>
          <w:color w:val="231F20"/>
        </w:rPr>
        <w:t xml:space="preserve">and the </w:t>
      </w:r>
      <w:r>
        <w:rPr>
          <w:color w:val="231F20"/>
          <w:spacing w:val="-3"/>
        </w:rPr>
        <w:t xml:space="preserve">plasma membrane induces the </w:t>
      </w:r>
      <w:r>
        <w:rPr>
          <w:color w:val="231F20"/>
        </w:rPr>
        <w:t>completion of meiotic division of secondary oocyte.</w:t>
      </w:r>
    </w:p>
    <w:p w:rsidR="00B870DC" w:rsidRDefault="009C2ACC">
      <w:pPr>
        <w:pStyle w:val="BodyText"/>
        <w:spacing w:before="87"/>
        <w:ind w:left="1170"/>
        <w:jc w:val="both"/>
      </w:pPr>
      <w:r>
        <w:rPr>
          <w:color w:val="231F20"/>
        </w:rPr>
        <w:t>The second meiotic division is also unequal results in the f</w:t>
      </w:r>
      <w:r>
        <w:rPr>
          <w:color w:val="231F20"/>
        </w:rPr>
        <w:t>ormation of a second polar body and a haploid ovum.</w:t>
      </w:r>
    </w:p>
    <w:p w:rsidR="00B870DC" w:rsidRDefault="009C2ACC">
      <w:pPr>
        <w:pStyle w:val="ListParagraph"/>
        <w:numPr>
          <w:ilvl w:val="0"/>
          <w:numId w:val="1"/>
        </w:numPr>
        <w:tabs>
          <w:tab w:val="left" w:pos="1171"/>
        </w:tabs>
        <w:spacing w:before="96"/>
        <w:rPr>
          <w:sz w:val="20"/>
        </w:rPr>
      </w:pPr>
      <w:r>
        <w:rPr>
          <w:color w:val="231F20"/>
          <w:sz w:val="20"/>
        </w:rPr>
        <w:t>What</w:t>
      </w:r>
      <w:r>
        <w:rPr>
          <w:color w:val="231F20"/>
          <w:spacing w:val="15"/>
          <w:sz w:val="20"/>
        </w:rPr>
        <w:t xml:space="preserve"> </w:t>
      </w:r>
      <w:r>
        <w:rPr>
          <w:color w:val="231F20"/>
          <w:sz w:val="20"/>
        </w:rPr>
        <w:t>is</w:t>
      </w:r>
      <w:r>
        <w:rPr>
          <w:color w:val="231F20"/>
          <w:spacing w:val="16"/>
          <w:sz w:val="20"/>
        </w:rPr>
        <w:t xml:space="preserve"> </w:t>
      </w:r>
      <w:r>
        <w:rPr>
          <w:color w:val="231F20"/>
          <w:sz w:val="20"/>
        </w:rPr>
        <w:t>umbilical</w:t>
      </w:r>
      <w:r>
        <w:rPr>
          <w:color w:val="231F20"/>
          <w:spacing w:val="16"/>
          <w:sz w:val="20"/>
        </w:rPr>
        <w:t xml:space="preserve"> </w:t>
      </w:r>
      <w:r>
        <w:rPr>
          <w:color w:val="231F20"/>
          <w:sz w:val="20"/>
        </w:rPr>
        <w:t>cord?</w:t>
      </w:r>
      <w:r>
        <w:rPr>
          <w:color w:val="231F20"/>
          <w:spacing w:val="16"/>
          <w:sz w:val="20"/>
        </w:rPr>
        <w:t xml:space="preserve"> </w:t>
      </w:r>
      <w:r>
        <w:rPr>
          <w:color w:val="231F20"/>
          <w:sz w:val="20"/>
        </w:rPr>
        <w:t>Mention</w:t>
      </w:r>
      <w:r>
        <w:rPr>
          <w:color w:val="231F20"/>
          <w:spacing w:val="16"/>
          <w:sz w:val="20"/>
        </w:rPr>
        <w:t xml:space="preserve"> </w:t>
      </w:r>
      <w:r>
        <w:rPr>
          <w:color w:val="231F20"/>
          <w:sz w:val="20"/>
        </w:rPr>
        <w:t>its</w:t>
      </w:r>
      <w:r>
        <w:rPr>
          <w:color w:val="231F20"/>
          <w:spacing w:val="16"/>
          <w:sz w:val="20"/>
        </w:rPr>
        <w:t xml:space="preserve"> </w:t>
      </w:r>
      <w:r>
        <w:rPr>
          <w:color w:val="231F20"/>
          <w:sz w:val="20"/>
        </w:rPr>
        <w:t>function.</w:t>
      </w:r>
    </w:p>
    <w:p w:rsidR="00B870DC" w:rsidRDefault="009C2ACC">
      <w:pPr>
        <w:pStyle w:val="BodyText"/>
        <w:spacing w:before="96"/>
        <w:ind w:left="720"/>
      </w:pPr>
      <w:r>
        <w:rPr>
          <w:color w:val="231F20"/>
        </w:rPr>
        <w:t>Sol. Umbilical cord connects the placenta to the embryo. It helps in transport of substances to and from the embryo.</w:t>
      </w:r>
    </w:p>
    <w:p w:rsidR="00B870DC" w:rsidRDefault="009C2ACC">
      <w:pPr>
        <w:pStyle w:val="BodyText"/>
        <w:spacing w:before="96"/>
        <w:ind w:left="720"/>
      </w:pPr>
      <w:r>
        <w:rPr>
          <w:color w:val="231F20"/>
          <w:w w:val="110"/>
        </w:rPr>
        <w:t>Short Answer Type Questions :</w:t>
      </w:r>
    </w:p>
    <w:p w:rsidR="00B870DC" w:rsidRDefault="009C2ACC">
      <w:pPr>
        <w:pStyle w:val="ListParagraph"/>
        <w:numPr>
          <w:ilvl w:val="0"/>
          <w:numId w:val="1"/>
        </w:numPr>
        <w:tabs>
          <w:tab w:val="left" w:pos="1171"/>
        </w:tabs>
        <w:spacing w:before="96"/>
        <w:rPr>
          <w:sz w:val="20"/>
        </w:rPr>
      </w:pPr>
      <w:r>
        <w:rPr>
          <w:color w:val="231F20"/>
          <w:sz w:val="20"/>
        </w:rPr>
        <w:t>What</w:t>
      </w:r>
      <w:r>
        <w:rPr>
          <w:color w:val="231F20"/>
          <w:spacing w:val="5"/>
          <w:sz w:val="20"/>
        </w:rPr>
        <w:t xml:space="preserve"> </w:t>
      </w:r>
      <w:r>
        <w:rPr>
          <w:color w:val="231F20"/>
          <w:sz w:val="20"/>
        </w:rPr>
        <w:t>are</w:t>
      </w:r>
      <w:r>
        <w:rPr>
          <w:color w:val="231F20"/>
          <w:spacing w:val="5"/>
          <w:sz w:val="20"/>
        </w:rPr>
        <w:t xml:space="preserve"> </w:t>
      </w:r>
      <w:r>
        <w:rPr>
          <w:color w:val="231F20"/>
          <w:sz w:val="20"/>
        </w:rPr>
        <w:t>the</w:t>
      </w:r>
      <w:r>
        <w:rPr>
          <w:color w:val="231F20"/>
          <w:spacing w:val="6"/>
          <w:sz w:val="20"/>
        </w:rPr>
        <w:t xml:space="preserve"> </w:t>
      </w:r>
      <w:r>
        <w:rPr>
          <w:color w:val="231F20"/>
          <w:sz w:val="20"/>
        </w:rPr>
        <w:t>major</w:t>
      </w:r>
      <w:r>
        <w:rPr>
          <w:color w:val="231F20"/>
          <w:spacing w:val="5"/>
          <w:sz w:val="20"/>
        </w:rPr>
        <w:t xml:space="preserve"> </w:t>
      </w:r>
      <w:r>
        <w:rPr>
          <w:color w:val="231F20"/>
          <w:sz w:val="20"/>
        </w:rPr>
        <w:t>features</w:t>
      </w:r>
      <w:r>
        <w:rPr>
          <w:color w:val="231F20"/>
          <w:spacing w:val="6"/>
          <w:sz w:val="20"/>
        </w:rPr>
        <w:t xml:space="preserve"> </w:t>
      </w:r>
      <w:r>
        <w:rPr>
          <w:color w:val="231F20"/>
          <w:sz w:val="20"/>
        </w:rPr>
        <w:t>of</w:t>
      </w:r>
      <w:r>
        <w:rPr>
          <w:color w:val="231F20"/>
          <w:spacing w:val="5"/>
          <w:sz w:val="20"/>
        </w:rPr>
        <w:t xml:space="preserve"> </w:t>
      </w:r>
      <w:r>
        <w:rPr>
          <w:color w:val="231F20"/>
          <w:sz w:val="20"/>
        </w:rPr>
        <w:t>the</w:t>
      </w:r>
      <w:r>
        <w:rPr>
          <w:color w:val="231F20"/>
          <w:spacing w:val="5"/>
          <w:sz w:val="20"/>
        </w:rPr>
        <w:t xml:space="preserve"> </w:t>
      </w:r>
      <w:r>
        <w:rPr>
          <w:color w:val="231F20"/>
          <w:sz w:val="20"/>
        </w:rPr>
        <w:t>embryonic</w:t>
      </w:r>
      <w:r>
        <w:rPr>
          <w:color w:val="231F20"/>
          <w:spacing w:val="6"/>
          <w:sz w:val="20"/>
        </w:rPr>
        <w:t xml:space="preserve"> </w:t>
      </w:r>
      <w:r>
        <w:rPr>
          <w:color w:val="231F20"/>
          <w:sz w:val="20"/>
        </w:rPr>
        <w:t>development</w:t>
      </w:r>
      <w:r>
        <w:rPr>
          <w:color w:val="231F20"/>
          <w:spacing w:val="5"/>
          <w:sz w:val="20"/>
        </w:rPr>
        <w:t xml:space="preserve"> </w:t>
      </w:r>
      <w:r>
        <w:rPr>
          <w:color w:val="231F20"/>
          <w:sz w:val="20"/>
        </w:rPr>
        <w:t>at</w:t>
      </w:r>
      <w:r>
        <w:rPr>
          <w:color w:val="231F20"/>
          <w:spacing w:val="6"/>
          <w:sz w:val="20"/>
        </w:rPr>
        <w:t xml:space="preserve"> </w:t>
      </w:r>
      <w:r>
        <w:rPr>
          <w:color w:val="231F20"/>
          <w:sz w:val="20"/>
        </w:rPr>
        <w:t>various</w:t>
      </w:r>
      <w:r>
        <w:rPr>
          <w:color w:val="231F20"/>
          <w:spacing w:val="5"/>
          <w:sz w:val="20"/>
        </w:rPr>
        <w:t xml:space="preserve"> </w:t>
      </w:r>
      <w:r>
        <w:rPr>
          <w:color w:val="231F20"/>
          <w:sz w:val="20"/>
        </w:rPr>
        <w:t>months</w:t>
      </w:r>
      <w:r>
        <w:rPr>
          <w:color w:val="231F20"/>
          <w:spacing w:val="5"/>
          <w:sz w:val="20"/>
        </w:rPr>
        <w:t xml:space="preserve"> </w:t>
      </w:r>
      <w:r>
        <w:rPr>
          <w:color w:val="231F20"/>
          <w:sz w:val="20"/>
        </w:rPr>
        <w:t>of</w:t>
      </w:r>
      <w:r>
        <w:rPr>
          <w:color w:val="231F20"/>
          <w:spacing w:val="6"/>
          <w:sz w:val="20"/>
        </w:rPr>
        <w:t xml:space="preserve"> </w:t>
      </w:r>
      <w:r>
        <w:rPr>
          <w:color w:val="231F20"/>
          <w:sz w:val="20"/>
        </w:rPr>
        <w:t>pregnancy?</w:t>
      </w:r>
    </w:p>
    <w:p w:rsidR="00B870DC" w:rsidRDefault="009C2ACC">
      <w:pPr>
        <w:pStyle w:val="ListParagraph"/>
        <w:numPr>
          <w:ilvl w:val="1"/>
          <w:numId w:val="1"/>
        </w:numPr>
        <w:tabs>
          <w:tab w:val="left" w:pos="1485"/>
        </w:tabs>
        <w:spacing w:before="96"/>
        <w:rPr>
          <w:sz w:val="20"/>
        </w:rPr>
      </w:pPr>
      <w:r>
        <w:rPr>
          <w:color w:val="231F20"/>
          <w:sz w:val="20"/>
        </w:rPr>
        <w:t>After first</w:t>
      </w:r>
      <w:r>
        <w:rPr>
          <w:color w:val="231F20"/>
          <w:spacing w:val="18"/>
          <w:sz w:val="20"/>
        </w:rPr>
        <w:t xml:space="preserve"> </w:t>
      </w:r>
      <w:r>
        <w:rPr>
          <w:color w:val="231F20"/>
          <w:sz w:val="20"/>
        </w:rPr>
        <w:t>month</w:t>
      </w:r>
    </w:p>
    <w:p w:rsidR="00B870DC" w:rsidRDefault="009C2ACC">
      <w:pPr>
        <w:pStyle w:val="ListParagraph"/>
        <w:numPr>
          <w:ilvl w:val="1"/>
          <w:numId w:val="1"/>
        </w:numPr>
        <w:tabs>
          <w:tab w:val="left" w:pos="1485"/>
        </w:tabs>
        <w:spacing w:before="96"/>
        <w:rPr>
          <w:sz w:val="20"/>
        </w:rPr>
      </w:pPr>
      <w:r>
        <w:rPr>
          <w:color w:val="231F20"/>
          <w:sz w:val="20"/>
        </w:rPr>
        <w:t>By the end of</w:t>
      </w:r>
      <w:r>
        <w:rPr>
          <w:color w:val="231F20"/>
          <w:spacing w:val="5"/>
          <w:sz w:val="20"/>
        </w:rPr>
        <w:t xml:space="preserve"> </w:t>
      </w:r>
      <w:r>
        <w:rPr>
          <w:color w:val="231F20"/>
          <w:sz w:val="20"/>
        </w:rPr>
        <w:t>1</w:t>
      </w:r>
      <w:r>
        <w:rPr>
          <w:color w:val="231F20"/>
          <w:position w:val="7"/>
          <w:sz w:val="11"/>
        </w:rPr>
        <w:t xml:space="preserve">st </w:t>
      </w:r>
      <w:r>
        <w:rPr>
          <w:color w:val="231F20"/>
          <w:sz w:val="20"/>
        </w:rPr>
        <w:t>trimester</w:t>
      </w:r>
    </w:p>
    <w:p w:rsidR="00B870DC" w:rsidRDefault="009C2ACC">
      <w:pPr>
        <w:pStyle w:val="ListParagraph"/>
        <w:numPr>
          <w:ilvl w:val="1"/>
          <w:numId w:val="1"/>
        </w:numPr>
        <w:tabs>
          <w:tab w:val="left" w:pos="1485"/>
        </w:tabs>
        <w:spacing w:before="96"/>
        <w:rPr>
          <w:sz w:val="20"/>
        </w:rPr>
      </w:pPr>
      <w:r>
        <w:rPr>
          <w:color w:val="231F20"/>
          <w:sz w:val="20"/>
        </w:rPr>
        <w:t>During 5</w:t>
      </w:r>
      <w:r>
        <w:rPr>
          <w:color w:val="231F20"/>
          <w:position w:val="7"/>
          <w:sz w:val="11"/>
        </w:rPr>
        <w:t>th</w:t>
      </w:r>
      <w:r>
        <w:rPr>
          <w:color w:val="231F20"/>
          <w:spacing w:val="6"/>
          <w:position w:val="7"/>
          <w:sz w:val="11"/>
        </w:rPr>
        <w:t xml:space="preserve"> </w:t>
      </w:r>
      <w:r>
        <w:rPr>
          <w:color w:val="231F20"/>
          <w:spacing w:val="-3"/>
          <w:sz w:val="20"/>
        </w:rPr>
        <w:t>month</w:t>
      </w:r>
    </w:p>
    <w:p w:rsidR="00B870DC" w:rsidRDefault="009C2ACC">
      <w:pPr>
        <w:pStyle w:val="BodyText"/>
        <w:spacing w:before="96" w:line="252" w:lineRule="auto"/>
        <w:ind w:left="1530" w:right="770" w:hanging="811"/>
      </w:pPr>
      <w:r>
        <w:rPr>
          <w:color w:val="231F20"/>
        </w:rPr>
        <w:t>Sol. (a) In human beings, after one month of pregnancy, the embryo’s heart is formed. The first sign of growing foetus may be noticed by listening to the heart sound carefully through stethoscope.</w:t>
      </w:r>
    </w:p>
    <w:p w:rsidR="00B870DC" w:rsidRDefault="009C2ACC">
      <w:pPr>
        <w:pStyle w:val="ListParagraph"/>
        <w:numPr>
          <w:ilvl w:val="0"/>
          <w:numId w:val="6"/>
        </w:numPr>
        <w:tabs>
          <w:tab w:val="left" w:pos="1531"/>
        </w:tabs>
        <w:spacing w:before="84" w:line="249" w:lineRule="auto"/>
        <w:ind w:right="715" w:hanging="361"/>
        <w:rPr>
          <w:sz w:val="20"/>
        </w:rPr>
      </w:pPr>
      <w:r>
        <w:rPr>
          <w:color w:val="231F20"/>
          <w:sz w:val="20"/>
        </w:rPr>
        <w:t>By the end of first trimester, most of the major organ syst</w:t>
      </w:r>
      <w:r>
        <w:rPr>
          <w:color w:val="231F20"/>
          <w:sz w:val="20"/>
        </w:rPr>
        <w:t xml:space="preserve">ems are formed. For example, the limbs and </w:t>
      </w:r>
      <w:r>
        <w:rPr>
          <w:color w:val="231F20"/>
          <w:spacing w:val="-4"/>
          <w:sz w:val="20"/>
        </w:rPr>
        <w:t xml:space="preserve">external genitalia </w:t>
      </w:r>
      <w:r>
        <w:rPr>
          <w:color w:val="231F20"/>
          <w:spacing w:val="-3"/>
          <w:sz w:val="20"/>
        </w:rPr>
        <w:t>are</w:t>
      </w:r>
      <w:r>
        <w:rPr>
          <w:color w:val="231F20"/>
          <w:spacing w:val="20"/>
          <w:sz w:val="20"/>
        </w:rPr>
        <w:t xml:space="preserve"> </w:t>
      </w:r>
      <w:r>
        <w:rPr>
          <w:color w:val="231F20"/>
          <w:spacing w:val="-4"/>
          <w:sz w:val="20"/>
        </w:rPr>
        <w:t>well-developed.</w:t>
      </w:r>
    </w:p>
    <w:p w:rsidR="00B870DC" w:rsidRDefault="009C2ACC">
      <w:pPr>
        <w:pStyle w:val="ListParagraph"/>
        <w:numPr>
          <w:ilvl w:val="0"/>
          <w:numId w:val="6"/>
        </w:numPr>
        <w:tabs>
          <w:tab w:val="left" w:pos="1531"/>
        </w:tabs>
        <w:spacing w:before="87" w:line="249" w:lineRule="auto"/>
        <w:ind w:right="712" w:hanging="361"/>
        <w:rPr>
          <w:sz w:val="20"/>
        </w:rPr>
      </w:pPr>
      <w:r>
        <w:rPr>
          <w:color w:val="231F20"/>
          <w:sz w:val="20"/>
        </w:rPr>
        <w:t xml:space="preserve">The first movements of the foetus and appearance of hair on the head are usually observed in the fifth </w:t>
      </w:r>
      <w:r>
        <w:rPr>
          <w:color w:val="231F20"/>
          <w:spacing w:val="-3"/>
          <w:sz w:val="20"/>
        </w:rPr>
        <w:t>month.</w:t>
      </w:r>
    </w:p>
    <w:p w:rsidR="00B870DC" w:rsidRDefault="009C2ACC">
      <w:pPr>
        <w:pStyle w:val="ListParagraph"/>
        <w:numPr>
          <w:ilvl w:val="0"/>
          <w:numId w:val="1"/>
        </w:numPr>
        <w:tabs>
          <w:tab w:val="left" w:pos="1171"/>
        </w:tabs>
        <w:spacing w:before="88"/>
        <w:jc w:val="both"/>
        <w:rPr>
          <w:sz w:val="20"/>
        </w:rPr>
      </w:pPr>
      <w:r>
        <w:rPr>
          <w:color w:val="231F20"/>
          <w:sz w:val="20"/>
        </w:rPr>
        <w:t>Parturition is induced by a complex neuroendocrine mechanism.</w:t>
      </w:r>
      <w:r>
        <w:rPr>
          <w:color w:val="231F20"/>
          <w:spacing w:val="17"/>
          <w:sz w:val="20"/>
        </w:rPr>
        <w:t xml:space="preserve"> </w:t>
      </w:r>
      <w:r>
        <w:rPr>
          <w:color w:val="231F20"/>
          <w:sz w:val="20"/>
        </w:rPr>
        <w:t>Ex</w:t>
      </w:r>
      <w:r>
        <w:rPr>
          <w:color w:val="231F20"/>
          <w:sz w:val="20"/>
        </w:rPr>
        <w:t>plain.</w:t>
      </w:r>
    </w:p>
    <w:p w:rsidR="00B870DC" w:rsidRDefault="009C2ACC">
      <w:pPr>
        <w:pStyle w:val="BodyText"/>
        <w:spacing w:before="96" w:line="249" w:lineRule="auto"/>
        <w:ind w:left="1171" w:right="715" w:hanging="451"/>
        <w:jc w:val="both"/>
      </w:pPr>
      <w:r>
        <w:rPr>
          <w:color w:val="231F20"/>
        </w:rPr>
        <w:t xml:space="preserve">Sol. </w:t>
      </w:r>
      <w:r>
        <w:rPr>
          <w:color w:val="231F20"/>
          <w:spacing w:val="-5"/>
        </w:rPr>
        <w:t xml:space="preserve">Parturition </w:t>
      </w:r>
      <w:r>
        <w:rPr>
          <w:color w:val="231F20"/>
          <w:spacing w:val="-3"/>
        </w:rPr>
        <w:t xml:space="preserve">is </w:t>
      </w:r>
      <w:r>
        <w:rPr>
          <w:color w:val="231F20"/>
          <w:spacing w:val="-4"/>
        </w:rPr>
        <w:t xml:space="preserve">both under </w:t>
      </w:r>
      <w:r>
        <w:rPr>
          <w:color w:val="231F20"/>
          <w:spacing w:val="-5"/>
        </w:rPr>
        <w:t xml:space="preserve">neural control </w:t>
      </w:r>
      <w:r>
        <w:rPr>
          <w:color w:val="231F20"/>
          <w:spacing w:val="-4"/>
        </w:rPr>
        <w:t xml:space="preserve">and </w:t>
      </w:r>
      <w:r>
        <w:rPr>
          <w:color w:val="231F20"/>
          <w:spacing w:val="-5"/>
        </w:rPr>
        <w:t xml:space="preserve">endocrine control. </w:t>
      </w:r>
      <w:r>
        <w:rPr>
          <w:color w:val="231F20"/>
          <w:spacing w:val="-4"/>
        </w:rPr>
        <w:t xml:space="preserve">The </w:t>
      </w:r>
      <w:r>
        <w:rPr>
          <w:color w:val="231F20"/>
          <w:spacing w:val="-5"/>
        </w:rPr>
        <w:t xml:space="preserve">signals </w:t>
      </w:r>
      <w:r>
        <w:rPr>
          <w:color w:val="231F20"/>
          <w:spacing w:val="-4"/>
        </w:rPr>
        <w:t xml:space="preserve">for </w:t>
      </w:r>
      <w:r>
        <w:rPr>
          <w:color w:val="231F20"/>
          <w:spacing w:val="-5"/>
        </w:rPr>
        <w:t xml:space="preserve">parturition originate </w:t>
      </w:r>
      <w:r>
        <w:rPr>
          <w:color w:val="231F20"/>
          <w:spacing w:val="-4"/>
        </w:rPr>
        <w:t xml:space="preserve">from </w:t>
      </w:r>
      <w:r>
        <w:rPr>
          <w:color w:val="231F20"/>
          <w:spacing w:val="-5"/>
        </w:rPr>
        <w:t xml:space="preserve">developed foetus </w:t>
      </w:r>
      <w:r>
        <w:rPr>
          <w:color w:val="231F20"/>
          <w:spacing w:val="-4"/>
        </w:rPr>
        <w:t xml:space="preserve">and </w:t>
      </w:r>
      <w:r>
        <w:rPr>
          <w:color w:val="231F20"/>
          <w:spacing w:val="-5"/>
        </w:rPr>
        <w:t xml:space="preserve">placenta </w:t>
      </w:r>
      <w:r>
        <w:rPr>
          <w:color w:val="231F20"/>
          <w:spacing w:val="-4"/>
        </w:rPr>
        <w:t xml:space="preserve">which </w:t>
      </w:r>
      <w:r>
        <w:rPr>
          <w:color w:val="231F20"/>
          <w:spacing w:val="-5"/>
        </w:rPr>
        <w:t xml:space="preserve">secrete </w:t>
      </w:r>
      <w:r>
        <w:rPr>
          <w:color w:val="231F20"/>
          <w:spacing w:val="-4"/>
        </w:rPr>
        <w:t xml:space="preserve">C-RH </w:t>
      </w:r>
      <w:r>
        <w:rPr>
          <w:color w:val="231F20"/>
          <w:spacing w:val="-5"/>
        </w:rPr>
        <w:t xml:space="preserve">(corticotropin-releasing hormone), </w:t>
      </w:r>
      <w:r>
        <w:rPr>
          <w:color w:val="231F20"/>
          <w:spacing w:val="-4"/>
        </w:rPr>
        <w:t xml:space="preserve">this </w:t>
      </w:r>
      <w:r>
        <w:rPr>
          <w:color w:val="231F20"/>
          <w:spacing w:val="-5"/>
        </w:rPr>
        <w:t xml:space="preserve">induces </w:t>
      </w:r>
      <w:r>
        <w:rPr>
          <w:color w:val="231F20"/>
          <w:spacing w:val="-4"/>
        </w:rPr>
        <w:t xml:space="preserve">mild </w:t>
      </w:r>
      <w:r>
        <w:rPr>
          <w:color w:val="231F20"/>
          <w:spacing w:val="-5"/>
        </w:rPr>
        <w:t xml:space="preserve">uterine contractions </w:t>
      </w:r>
      <w:r>
        <w:rPr>
          <w:color w:val="231F20"/>
        </w:rPr>
        <w:t xml:space="preserve">called as foetal ejection reflex. This triggers the release of oxytocin from maternal </w:t>
      </w:r>
      <w:r>
        <w:rPr>
          <w:color w:val="231F20"/>
          <w:spacing w:val="-3"/>
        </w:rPr>
        <w:t xml:space="preserve">pituitary. </w:t>
      </w:r>
      <w:r>
        <w:rPr>
          <w:color w:val="231F20"/>
        </w:rPr>
        <w:t>Oxytocin acts on uterine muscles (myometrium) and causes stronger uterine contractions. This leads to the expulsion of baby out of uterus through birth canal c</w:t>
      </w:r>
      <w:r>
        <w:rPr>
          <w:color w:val="231F20"/>
        </w:rPr>
        <w:t xml:space="preserve">alled </w:t>
      </w:r>
      <w:r>
        <w:rPr>
          <w:color w:val="231F20"/>
          <w:spacing w:val="-2"/>
        </w:rPr>
        <w:t>parturition.</w:t>
      </w:r>
    </w:p>
    <w:p w:rsidR="00B870DC" w:rsidRDefault="009C2ACC">
      <w:pPr>
        <w:pStyle w:val="ListParagraph"/>
        <w:numPr>
          <w:ilvl w:val="0"/>
          <w:numId w:val="1"/>
        </w:numPr>
        <w:tabs>
          <w:tab w:val="left" w:pos="1171"/>
        </w:tabs>
        <w:spacing w:before="90"/>
        <w:jc w:val="both"/>
        <w:rPr>
          <w:sz w:val="20"/>
        </w:rPr>
      </w:pPr>
      <w:r>
        <w:rPr>
          <w:color w:val="231F20"/>
          <w:sz w:val="20"/>
        </w:rPr>
        <w:t>Draw a well-labelled diagram of female reproductive</w:t>
      </w:r>
      <w:r>
        <w:rPr>
          <w:color w:val="231F20"/>
          <w:spacing w:val="41"/>
          <w:sz w:val="20"/>
        </w:rPr>
        <w:t xml:space="preserve"> </w:t>
      </w:r>
      <w:r>
        <w:rPr>
          <w:color w:val="231F20"/>
          <w:sz w:val="20"/>
        </w:rPr>
        <w:t>system.</w:t>
      </w:r>
    </w:p>
    <w:p w:rsidR="00B870DC" w:rsidRDefault="009C2ACC">
      <w:pPr>
        <w:pStyle w:val="BodyText"/>
        <w:spacing w:before="96"/>
        <w:ind w:left="720"/>
      </w:pPr>
      <w:r>
        <w:rPr>
          <w:color w:val="231F20"/>
          <w:w w:val="105"/>
        </w:rPr>
        <w:t>Sol.</w:t>
      </w:r>
    </w:p>
    <w:p w:rsidR="00B870DC" w:rsidRDefault="00B870DC">
      <w:pPr>
        <w:pStyle w:val="BodyText"/>
        <w:ind w:left="1169"/>
      </w:pPr>
      <w:r>
        <w:pict>
          <v:group id="_x0000_s1079" style="width:336.95pt;height:166.65pt;mso-position-horizontal-relative:char;mso-position-vertical-relative:line" coordsize="6739,3333">
            <v:shape id="_x0000_s1081" type="#_x0000_t75" style="position:absolute;left:21;top:40;width:6718;height:3292">
              <v:imagedata r:id="rId26" o:title=""/>
            </v:shape>
            <v:line id="_x0000_s1080" style="position:absolute" from="0,0" to="0,0" strokeweight=".00989mm"/>
            <w10:wrap type="none"/>
            <w10:anchorlock/>
          </v:group>
        </w:pict>
      </w:r>
    </w:p>
    <w:p w:rsidR="00B870DC" w:rsidRDefault="00B870DC">
      <w:pPr>
        <w:sectPr w:rsidR="00B870DC">
          <w:pgSz w:w="11520" w:h="15840"/>
          <w:pgMar w:top="500" w:right="0" w:bottom="920" w:left="0" w:header="0" w:footer="725" w:gutter="0"/>
          <w:cols w:space="720"/>
        </w:sectPr>
      </w:pPr>
    </w:p>
    <w:p w:rsidR="00B870DC" w:rsidRDefault="009C2ACC">
      <w:pPr>
        <w:tabs>
          <w:tab w:val="left" w:pos="755"/>
          <w:tab w:val="left" w:pos="8054"/>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22 </w:t>
      </w:r>
      <w:r>
        <w:rPr>
          <w:color w:val="231F20"/>
          <w:sz w:val="24"/>
        </w:rPr>
        <w:t xml:space="preserve"> </w:t>
      </w:r>
      <w:r>
        <w:rPr>
          <w:color w:val="231F20"/>
          <w:spacing w:val="37"/>
          <w:sz w:val="24"/>
        </w:rPr>
        <w:t xml:space="preserve"> </w:t>
      </w:r>
      <w:r>
        <w:rPr>
          <w:color w:val="231F20"/>
          <w:position w:val="2"/>
          <w:sz w:val="19"/>
        </w:rPr>
        <w:t>Human</w:t>
      </w:r>
      <w:r>
        <w:rPr>
          <w:color w:val="231F20"/>
          <w:spacing w:val="22"/>
          <w:position w:val="2"/>
          <w:sz w:val="19"/>
        </w:rPr>
        <w:t xml:space="preserve"> </w:t>
      </w:r>
      <w:r>
        <w:rPr>
          <w:color w:val="231F20"/>
          <w:position w:val="2"/>
          <w:sz w:val="19"/>
        </w:rPr>
        <w:t>Reproduction</w:t>
      </w:r>
      <w:r>
        <w:rPr>
          <w:color w:val="231F20"/>
          <w:position w:val="2"/>
          <w:sz w:val="19"/>
        </w:rPr>
        <w:tab/>
        <w:t>Solutions of Assignment</w:t>
      </w:r>
      <w:r>
        <w:rPr>
          <w:color w:val="231F20"/>
          <w:spacing w:val="15"/>
          <w:position w:val="2"/>
          <w:sz w:val="19"/>
        </w:rPr>
        <w:t xml:space="preserve"> </w:t>
      </w:r>
      <w:r>
        <w:rPr>
          <w:color w:val="231F20"/>
          <w:position w:val="2"/>
          <w:sz w:val="19"/>
        </w:rPr>
        <w:t>(Set-1)</w:t>
      </w:r>
    </w:p>
    <w:p w:rsidR="00B870DC" w:rsidRDefault="00B870DC">
      <w:pPr>
        <w:pStyle w:val="BodyText"/>
        <w:spacing w:line="20" w:lineRule="exact"/>
        <w:ind w:left="1259"/>
        <w:rPr>
          <w:sz w:val="2"/>
        </w:rPr>
      </w:pPr>
      <w:r>
        <w:rPr>
          <w:sz w:val="2"/>
        </w:rPr>
      </w:r>
      <w:r>
        <w:rPr>
          <w:sz w:val="2"/>
        </w:rPr>
        <w:pict>
          <v:group id="_x0000_s1077" style="width:476.55pt;height:1pt;mso-position-horizontal-relative:char;mso-position-vertical-relative:line" coordsize="9531,20">
            <v:line id="_x0000_s1078" style="position:absolute" from="0,10" to="9531,10" strokecolor="#231f20" strokeweight=".34994mm"/>
            <w10:wrap type="none"/>
            <w10:anchorlock/>
          </v:group>
        </w:pict>
      </w:r>
    </w:p>
    <w:p w:rsidR="00B870DC" w:rsidRDefault="00B870DC">
      <w:pPr>
        <w:pStyle w:val="BodyText"/>
        <w:spacing w:before="2"/>
        <w:rPr>
          <w:sz w:val="11"/>
        </w:rPr>
      </w:pPr>
    </w:p>
    <w:p w:rsidR="00B870DC" w:rsidRDefault="009C2ACC">
      <w:pPr>
        <w:pStyle w:val="ListParagraph"/>
        <w:numPr>
          <w:ilvl w:val="0"/>
          <w:numId w:val="1"/>
        </w:numPr>
        <w:tabs>
          <w:tab w:val="left" w:pos="1171"/>
        </w:tabs>
        <w:rPr>
          <w:sz w:val="20"/>
        </w:rPr>
      </w:pPr>
      <w:r>
        <w:rPr>
          <w:color w:val="231F20"/>
          <w:spacing w:val="-4"/>
          <w:sz w:val="20"/>
        </w:rPr>
        <w:t>State</w:t>
      </w:r>
      <w:r>
        <w:rPr>
          <w:color w:val="231F20"/>
          <w:spacing w:val="9"/>
          <w:sz w:val="20"/>
        </w:rPr>
        <w:t xml:space="preserve"> </w:t>
      </w:r>
      <w:r>
        <w:rPr>
          <w:color w:val="231F20"/>
          <w:sz w:val="20"/>
        </w:rPr>
        <w:t>the</w:t>
      </w:r>
      <w:r>
        <w:rPr>
          <w:color w:val="231F20"/>
          <w:spacing w:val="10"/>
          <w:sz w:val="20"/>
        </w:rPr>
        <w:t xml:space="preserve"> </w:t>
      </w:r>
      <w:r>
        <w:rPr>
          <w:color w:val="231F20"/>
          <w:sz w:val="20"/>
        </w:rPr>
        <w:t>functions</w:t>
      </w:r>
      <w:r>
        <w:rPr>
          <w:color w:val="231F20"/>
          <w:spacing w:val="9"/>
          <w:sz w:val="20"/>
        </w:rPr>
        <w:t xml:space="preserve"> </w:t>
      </w:r>
      <w:r>
        <w:rPr>
          <w:color w:val="231F20"/>
          <w:sz w:val="20"/>
        </w:rPr>
        <w:t>of</w:t>
      </w:r>
      <w:r>
        <w:rPr>
          <w:color w:val="231F20"/>
          <w:spacing w:val="9"/>
          <w:sz w:val="20"/>
        </w:rPr>
        <w:t xml:space="preserve"> </w:t>
      </w:r>
      <w:r>
        <w:rPr>
          <w:color w:val="231F20"/>
          <w:sz w:val="20"/>
        </w:rPr>
        <w:t>FSH</w:t>
      </w:r>
      <w:r>
        <w:rPr>
          <w:color w:val="231F20"/>
          <w:spacing w:val="10"/>
          <w:sz w:val="20"/>
        </w:rPr>
        <w:t xml:space="preserve"> </w:t>
      </w:r>
      <w:r>
        <w:rPr>
          <w:color w:val="231F20"/>
          <w:sz w:val="20"/>
        </w:rPr>
        <w:t>and</w:t>
      </w:r>
      <w:r>
        <w:rPr>
          <w:color w:val="231F20"/>
          <w:spacing w:val="9"/>
          <w:sz w:val="20"/>
        </w:rPr>
        <w:t xml:space="preserve"> </w:t>
      </w:r>
      <w:r>
        <w:rPr>
          <w:color w:val="231F20"/>
          <w:sz w:val="20"/>
        </w:rPr>
        <w:t>LH</w:t>
      </w:r>
      <w:r>
        <w:rPr>
          <w:color w:val="231F20"/>
          <w:spacing w:val="10"/>
          <w:sz w:val="20"/>
        </w:rPr>
        <w:t xml:space="preserve"> </w:t>
      </w:r>
      <w:r>
        <w:rPr>
          <w:color w:val="231F20"/>
          <w:sz w:val="20"/>
        </w:rPr>
        <w:t>hormones</w:t>
      </w:r>
      <w:r>
        <w:rPr>
          <w:color w:val="231F20"/>
          <w:spacing w:val="9"/>
          <w:sz w:val="20"/>
        </w:rPr>
        <w:t xml:space="preserve"> </w:t>
      </w:r>
      <w:r>
        <w:rPr>
          <w:color w:val="231F20"/>
          <w:sz w:val="20"/>
        </w:rPr>
        <w:t>during</w:t>
      </w:r>
      <w:r>
        <w:rPr>
          <w:color w:val="231F20"/>
          <w:spacing w:val="10"/>
          <w:sz w:val="20"/>
        </w:rPr>
        <w:t xml:space="preserve"> </w:t>
      </w:r>
      <w:r>
        <w:rPr>
          <w:color w:val="231F20"/>
          <w:sz w:val="20"/>
        </w:rPr>
        <w:t>menstrual</w:t>
      </w:r>
      <w:r>
        <w:rPr>
          <w:color w:val="231F20"/>
          <w:spacing w:val="9"/>
          <w:sz w:val="20"/>
        </w:rPr>
        <w:t xml:space="preserve"> </w:t>
      </w:r>
      <w:r>
        <w:rPr>
          <w:color w:val="231F20"/>
          <w:sz w:val="20"/>
        </w:rPr>
        <w:t>cycle.</w:t>
      </w:r>
    </w:p>
    <w:p w:rsidR="00B870DC" w:rsidRDefault="009C2ACC">
      <w:pPr>
        <w:pStyle w:val="BodyText"/>
        <w:spacing w:before="174" w:line="268" w:lineRule="auto"/>
        <w:ind w:left="1171" w:right="709" w:hanging="452"/>
        <w:jc w:val="both"/>
      </w:pPr>
      <w:r>
        <w:rPr>
          <w:color w:val="231F20"/>
        </w:rPr>
        <w:t>Sol. The secretion of gonadotropins (LH and FSH) increases gradually during the follicular phase, and stimulates follicular development as well as secretion of estrogens by the growing follicles. Both LH and FSH attain a peak level in the middle of the cyc</w:t>
      </w:r>
      <w:r>
        <w:rPr>
          <w:color w:val="231F20"/>
        </w:rPr>
        <w:t>le (14</w:t>
      </w:r>
      <w:r>
        <w:rPr>
          <w:color w:val="231F20"/>
          <w:position w:val="7"/>
          <w:sz w:val="14"/>
        </w:rPr>
        <w:t xml:space="preserve">th </w:t>
      </w:r>
      <w:r>
        <w:rPr>
          <w:color w:val="231F20"/>
        </w:rPr>
        <w:t xml:space="preserve">day). Rapid secretion of LH leading to  its maximum level during the mid-cycle called LH surge induces rupture of Graafian follicle and release of ovum. LH hormone also </w:t>
      </w:r>
      <w:r>
        <w:rPr>
          <w:color w:val="231F20"/>
          <w:spacing w:val="4"/>
        </w:rPr>
        <w:t xml:space="preserve">stimulates </w:t>
      </w:r>
      <w:r>
        <w:rPr>
          <w:color w:val="231F20"/>
          <w:spacing w:val="3"/>
        </w:rPr>
        <w:t xml:space="preserve">the </w:t>
      </w:r>
      <w:r>
        <w:rPr>
          <w:color w:val="231F20"/>
          <w:spacing w:val="4"/>
        </w:rPr>
        <w:t xml:space="preserve">formation </w:t>
      </w:r>
      <w:r>
        <w:rPr>
          <w:color w:val="231F20"/>
          <w:spacing w:val="3"/>
        </w:rPr>
        <w:t xml:space="preserve">and </w:t>
      </w:r>
      <w:r>
        <w:rPr>
          <w:color w:val="231F20"/>
          <w:spacing w:val="4"/>
        </w:rPr>
        <w:t xml:space="preserve">maintenance </w:t>
      </w:r>
      <w:r>
        <w:rPr>
          <w:color w:val="231F20"/>
          <w:spacing w:val="2"/>
        </w:rPr>
        <w:t xml:space="preserve">of </w:t>
      </w:r>
      <w:r>
        <w:rPr>
          <w:color w:val="231F20"/>
          <w:spacing w:val="4"/>
        </w:rPr>
        <w:t xml:space="preserve">corpus luteum. </w:t>
      </w:r>
      <w:r>
        <w:rPr>
          <w:color w:val="231F20"/>
          <w:spacing w:val="2"/>
        </w:rPr>
        <w:t xml:space="preserve">It </w:t>
      </w:r>
      <w:r>
        <w:rPr>
          <w:color w:val="231F20"/>
          <w:spacing w:val="4"/>
        </w:rPr>
        <w:t xml:space="preserve">stimulates corpus luteum </w:t>
      </w:r>
      <w:r>
        <w:rPr>
          <w:color w:val="231F20"/>
          <w:spacing w:val="2"/>
        </w:rPr>
        <w:t xml:space="preserve">to </w:t>
      </w:r>
      <w:r>
        <w:rPr>
          <w:color w:val="231F20"/>
          <w:spacing w:val="5"/>
        </w:rPr>
        <w:t xml:space="preserve">produce </w:t>
      </w:r>
      <w:r>
        <w:rPr>
          <w:color w:val="231F20"/>
          <w:spacing w:val="-4"/>
        </w:rPr>
        <w:t xml:space="preserve">progesterone </w:t>
      </w:r>
      <w:r>
        <w:rPr>
          <w:color w:val="231F20"/>
          <w:spacing w:val="-3"/>
        </w:rPr>
        <w:t>and</w:t>
      </w:r>
      <w:r>
        <w:rPr>
          <w:color w:val="231F20"/>
          <w:spacing w:val="12"/>
        </w:rPr>
        <w:t xml:space="preserve"> </w:t>
      </w:r>
      <w:r>
        <w:rPr>
          <w:color w:val="231F20"/>
          <w:spacing w:val="-4"/>
        </w:rPr>
        <w:t>estrogen.</w:t>
      </w:r>
    </w:p>
    <w:p w:rsidR="00B870DC" w:rsidRDefault="009C2ACC">
      <w:pPr>
        <w:pStyle w:val="ListParagraph"/>
        <w:numPr>
          <w:ilvl w:val="0"/>
          <w:numId w:val="1"/>
        </w:numPr>
        <w:tabs>
          <w:tab w:val="left" w:pos="1171"/>
        </w:tabs>
        <w:spacing w:before="174"/>
        <w:rPr>
          <w:sz w:val="20"/>
        </w:rPr>
      </w:pPr>
      <w:r>
        <w:rPr>
          <w:color w:val="231F20"/>
          <w:sz w:val="20"/>
        </w:rPr>
        <w:t>Draw a well-labelled diagram of ovum showing (a) zona pellucida (b) corona radiata (c) perivitelline</w:t>
      </w:r>
      <w:r>
        <w:rPr>
          <w:color w:val="231F20"/>
          <w:spacing w:val="36"/>
          <w:sz w:val="20"/>
        </w:rPr>
        <w:t xml:space="preserve"> </w:t>
      </w:r>
      <w:r>
        <w:rPr>
          <w:color w:val="231F20"/>
          <w:spacing w:val="-2"/>
          <w:sz w:val="20"/>
        </w:rPr>
        <w:t>space.</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rPr>
          <w:sz w:val="22"/>
        </w:rPr>
      </w:pPr>
    </w:p>
    <w:p w:rsidR="00B870DC" w:rsidRDefault="00B870DC">
      <w:pPr>
        <w:pStyle w:val="BodyText"/>
        <w:ind w:left="720"/>
      </w:pPr>
      <w:r>
        <w:pict>
          <v:group id="_x0000_s1073" style="position:absolute;left:0;text-align:left;margin-left:108.6pt;margin-top:2.55pt;width:210.25pt;height:247.35pt;z-index:-252935168;mso-position-horizontal-relative:page" coordorigin="2172,51" coordsize="4205,4947">
            <v:shape id="_x0000_s1076" type="#_x0000_t75" style="position:absolute;left:2171;top:50;width:4205;height:4947">
              <v:imagedata r:id="rId27" o:title=""/>
            </v:shape>
            <v:shape id="_x0000_s1075" style="position:absolute;left:4128;top:3148;width:576;height:217" coordorigin="4128,3148" coordsize="576,217" path="m4646,3148r-460,l4166,3153r-18,10l4133,3182r-5,19l4128,3311r5,20l4148,3345r18,15l4186,3365r460,l4670,3360r19,-15l4699,3331r5,-20l4704,3201r-5,-19l4689,3163r-19,-10l4646,3148xe" stroked="f">
              <v:path arrowok="t"/>
            </v:shape>
            <v:shape id="_x0000_s1074" style="position:absolute;left:4128;top:3148;width:576;height:217" coordorigin="4128,3148" coordsize="576,217" path="m4186,3148r460,l4670,3153r19,10l4699,3182r5,19l4704,3311r-5,20l4689,3345r-19,15l4646,3365r-460,l4166,3360r-18,-15l4133,3331r-5,-20l4128,3201r5,-19l4148,3163r18,-10l4186,3148xe" filled="f" strokecolor="white" strokeweight=".33831mm">
              <v:path arrowok="t"/>
            </v:shape>
            <w10:wrap anchorx="page"/>
          </v:group>
        </w:pict>
      </w:r>
      <w:r w:rsidR="009C2ACC">
        <w:rPr>
          <w:color w:val="231F20"/>
          <w:w w:val="105"/>
        </w:rPr>
        <w:t>Sol.</w:t>
      </w:r>
    </w:p>
    <w:p w:rsidR="00B870DC" w:rsidRDefault="00B870DC">
      <w:pPr>
        <w:pStyle w:val="BodyText"/>
      </w:pPr>
    </w:p>
    <w:p w:rsidR="00B870DC" w:rsidRDefault="00B870DC">
      <w:pPr>
        <w:pStyle w:val="BodyText"/>
        <w:spacing w:before="9"/>
        <w:rPr>
          <w:sz w:val="28"/>
        </w:rPr>
      </w:pPr>
    </w:p>
    <w:p w:rsidR="00B870DC" w:rsidRDefault="009C2ACC">
      <w:pPr>
        <w:pStyle w:val="BodyText"/>
        <w:spacing w:before="71"/>
        <w:ind w:right="1152"/>
        <w:jc w:val="center"/>
      </w:pPr>
      <w:r>
        <w:rPr>
          <w:color w:val="1E1A16"/>
          <w:w w:val="105"/>
        </w:rPr>
        <w:t>Sperm</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spacing w:before="1"/>
        <w:rPr>
          <w:sz w:val="25"/>
        </w:rPr>
      </w:pPr>
    </w:p>
    <w:p w:rsidR="00B870DC" w:rsidRDefault="00B870DC">
      <w:pPr>
        <w:rPr>
          <w:sz w:val="25"/>
        </w:rPr>
        <w:sectPr w:rsidR="00B870DC">
          <w:pgSz w:w="11520" w:h="15840"/>
          <w:pgMar w:top="480" w:right="0" w:bottom="920" w:left="0" w:header="0" w:footer="725" w:gutter="0"/>
          <w:cols w:space="720"/>
        </w:sectPr>
      </w:pPr>
    </w:p>
    <w:p w:rsidR="00B870DC" w:rsidRDefault="00B870DC">
      <w:pPr>
        <w:pStyle w:val="BodyText"/>
        <w:rPr>
          <w:sz w:val="33"/>
        </w:rPr>
      </w:pPr>
    </w:p>
    <w:p w:rsidR="00B870DC" w:rsidRDefault="009C2ACC">
      <w:pPr>
        <w:pStyle w:val="BodyText"/>
        <w:tabs>
          <w:tab w:val="left" w:pos="4156"/>
        </w:tabs>
        <w:ind w:left="1193"/>
      </w:pPr>
      <w:r>
        <w:rPr>
          <w:color w:val="1E1A16"/>
          <w:spacing w:val="-3"/>
          <w:w w:val="105"/>
        </w:rPr>
        <w:t>Zone</w:t>
      </w:r>
      <w:r>
        <w:rPr>
          <w:color w:val="1E1A16"/>
          <w:spacing w:val="-11"/>
          <w:w w:val="105"/>
        </w:rPr>
        <w:t xml:space="preserve"> </w:t>
      </w:r>
      <w:r>
        <w:rPr>
          <w:color w:val="1E1A16"/>
          <w:spacing w:val="-3"/>
          <w:w w:val="105"/>
        </w:rPr>
        <w:t>pellucida</w:t>
      </w:r>
      <w:r>
        <w:rPr>
          <w:color w:val="1E1A16"/>
          <w:spacing w:val="-3"/>
          <w:w w:val="105"/>
        </w:rPr>
        <w:tab/>
      </w:r>
      <w:r>
        <w:rPr>
          <w:color w:val="1E1A16"/>
          <w:spacing w:val="-4"/>
          <w:w w:val="105"/>
          <w:position w:val="7"/>
        </w:rPr>
        <w:t>Ovum</w:t>
      </w:r>
    </w:p>
    <w:p w:rsidR="00B870DC" w:rsidRDefault="009C2ACC">
      <w:pPr>
        <w:pStyle w:val="BodyText"/>
        <w:spacing w:before="74" w:line="235" w:lineRule="auto"/>
        <w:ind w:left="1193" w:right="3873" w:firstLine="138"/>
      </w:pPr>
      <w:r>
        <w:br w:type="column"/>
      </w:r>
      <w:r>
        <w:rPr>
          <w:color w:val="1E1A16"/>
          <w:w w:val="105"/>
        </w:rPr>
        <w:lastRenderedPageBreak/>
        <w:t>Cells of the corona radiata</w:t>
      </w:r>
    </w:p>
    <w:p w:rsidR="00B870DC" w:rsidRDefault="00B870DC">
      <w:pPr>
        <w:spacing w:line="235" w:lineRule="auto"/>
        <w:sectPr w:rsidR="00B870DC">
          <w:type w:val="continuous"/>
          <w:pgSz w:w="11520" w:h="15840"/>
          <w:pgMar w:top="1080" w:right="0" w:bottom="920" w:left="0" w:header="720" w:footer="720" w:gutter="0"/>
          <w:cols w:num="2" w:space="720" w:equalWidth="0">
            <w:col w:w="4733" w:space="358"/>
            <w:col w:w="6429"/>
          </w:cols>
        </w:sectPr>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spacing w:before="1"/>
        <w:rPr>
          <w:sz w:val="17"/>
        </w:rPr>
      </w:pPr>
    </w:p>
    <w:p w:rsidR="00B870DC" w:rsidRDefault="009C2ACC">
      <w:pPr>
        <w:pStyle w:val="BodyText"/>
        <w:ind w:left="3624"/>
      </w:pPr>
      <w:r>
        <w:rPr>
          <w:color w:val="1E1A16"/>
          <w:w w:val="105"/>
        </w:rPr>
        <w:t>Perivitelline space</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spacing w:before="3"/>
        <w:rPr>
          <w:sz w:val="21"/>
        </w:rPr>
      </w:pPr>
    </w:p>
    <w:p w:rsidR="00B870DC" w:rsidRDefault="009C2ACC">
      <w:pPr>
        <w:pStyle w:val="ListParagraph"/>
        <w:numPr>
          <w:ilvl w:val="0"/>
          <w:numId w:val="1"/>
        </w:numPr>
        <w:tabs>
          <w:tab w:val="left" w:pos="1171"/>
        </w:tabs>
        <w:spacing w:before="0" w:line="271" w:lineRule="auto"/>
        <w:ind w:left="1171" w:right="708" w:hanging="452"/>
        <w:rPr>
          <w:sz w:val="20"/>
        </w:rPr>
      </w:pPr>
      <w:r>
        <w:rPr>
          <w:color w:val="231F20"/>
          <w:sz w:val="20"/>
        </w:rPr>
        <w:t xml:space="preserve">State </w:t>
      </w:r>
      <w:r>
        <w:rPr>
          <w:color w:val="231F20"/>
          <w:spacing w:val="3"/>
          <w:sz w:val="20"/>
        </w:rPr>
        <w:t xml:space="preserve">when </w:t>
      </w:r>
      <w:r>
        <w:rPr>
          <w:color w:val="231F20"/>
          <w:spacing w:val="4"/>
          <w:sz w:val="20"/>
        </w:rPr>
        <w:t xml:space="preserve">spermatogenesis </w:t>
      </w:r>
      <w:r>
        <w:rPr>
          <w:color w:val="231F20"/>
          <w:spacing w:val="3"/>
          <w:sz w:val="20"/>
        </w:rPr>
        <w:t xml:space="preserve">starts </w:t>
      </w:r>
      <w:r>
        <w:rPr>
          <w:color w:val="231F20"/>
          <w:spacing w:val="2"/>
          <w:sz w:val="20"/>
        </w:rPr>
        <w:t xml:space="preserve">in </w:t>
      </w:r>
      <w:r>
        <w:rPr>
          <w:color w:val="231F20"/>
          <w:spacing w:val="4"/>
          <w:sz w:val="20"/>
        </w:rPr>
        <w:t xml:space="preserve">human male. Explain </w:t>
      </w:r>
      <w:r>
        <w:rPr>
          <w:color w:val="231F20"/>
          <w:spacing w:val="3"/>
          <w:sz w:val="20"/>
        </w:rPr>
        <w:t xml:space="preserve">the role </w:t>
      </w:r>
      <w:r>
        <w:rPr>
          <w:color w:val="231F20"/>
          <w:spacing w:val="2"/>
          <w:sz w:val="20"/>
        </w:rPr>
        <w:t xml:space="preserve">of </w:t>
      </w:r>
      <w:r>
        <w:rPr>
          <w:color w:val="231F20"/>
          <w:spacing w:val="4"/>
          <w:sz w:val="20"/>
        </w:rPr>
        <w:t xml:space="preserve">hypothalamic hormones </w:t>
      </w:r>
      <w:r>
        <w:rPr>
          <w:color w:val="231F20"/>
          <w:spacing w:val="5"/>
          <w:sz w:val="20"/>
        </w:rPr>
        <w:t xml:space="preserve">and </w:t>
      </w:r>
      <w:r>
        <w:rPr>
          <w:color w:val="231F20"/>
          <w:sz w:val="20"/>
        </w:rPr>
        <w:t>gonadotropin in regulation of</w:t>
      </w:r>
      <w:r>
        <w:rPr>
          <w:color w:val="231F20"/>
          <w:spacing w:val="24"/>
          <w:sz w:val="20"/>
        </w:rPr>
        <w:t xml:space="preserve"> </w:t>
      </w:r>
      <w:r>
        <w:rPr>
          <w:color w:val="231F20"/>
          <w:sz w:val="20"/>
        </w:rPr>
        <w:t>spermatogenesis.</w:t>
      </w:r>
    </w:p>
    <w:p w:rsidR="00B870DC" w:rsidRDefault="009C2ACC">
      <w:pPr>
        <w:pStyle w:val="BodyText"/>
        <w:spacing w:before="144" w:line="271" w:lineRule="auto"/>
        <w:ind w:left="1171" w:right="713" w:hanging="452"/>
        <w:jc w:val="both"/>
      </w:pPr>
      <w:r>
        <w:rPr>
          <w:color w:val="231F20"/>
        </w:rPr>
        <w:t>Sol. Spermatogenesis starts at</w:t>
      </w:r>
      <w:r>
        <w:rPr>
          <w:color w:val="231F20"/>
        </w:rPr>
        <w:t xml:space="preserve"> the age of puberty due to significant increase in the secretion of gonadotropin- releasing hormone (Gn-RH). This is the hypothalamic hormone. The increased levels of Gn-RH then acts at </w:t>
      </w:r>
      <w:r>
        <w:rPr>
          <w:color w:val="231F20"/>
          <w:spacing w:val="-3"/>
        </w:rPr>
        <w:t xml:space="preserve">the </w:t>
      </w:r>
      <w:r>
        <w:rPr>
          <w:color w:val="231F20"/>
          <w:spacing w:val="-4"/>
        </w:rPr>
        <w:t xml:space="preserve">anterior pituitary gland </w:t>
      </w:r>
      <w:r>
        <w:rPr>
          <w:color w:val="231F20"/>
          <w:spacing w:val="-3"/>
        </w:rPr>
        <w:t xml:space="preserve">and </w:t>
      </w:r>
      <w:r>
        <w:rPr>
          <w:color w:val="231F20"/>
          <w:spacing w:val="-4"/>
        </w:rPr>
        <w:t xml:space="preserve">stimulates secretion </w:t>
      </w:r>
      <w:r>
        <w:rPr>
          <w:color w:val="231F20"/>
        </w:rPr>
        <w:t xml:space="preserve">of </w:t>
      </w:r>
      <w:r>
        <w:rPr>
          <w:color w:val="231F20"/>
          <w:spacing w:val="-3"/>
        </w:rPr>
        <w:t xml:space="preserve">two </w:t>
      </w:r>
      <w:r>
        <w:rPr>
          <w:color w:val="231F20"/>
          <w:spacing w:val="-4"/>
        </w:rPr>
        <w:t>gonadotro</w:t>
      </w:r>
      <w:r>
        <w:rPr>
          <w:color w:val="231F20"/>
          <w:spacing w:val="-4"/>
        </w:rPr>
        <w:t xml:space="preserve">pins </w:t>
      </w:r>
      <w:r>
        <w:rPr>
          <w:color w:val="231F20"/>
        </w:rPr>
        <w:t xml:space="preserve">– </w:t>
      </w:r>
      <w:r>
        <w:rPr>
          <w:color w:val="231F20"/>
          <w:spacing w:val="-4"/>
        </w:rPr>
        <w:t xml:space="preserve">luteinising hormone (LH) </w:t>
      </w:r>
      <w:r>
        <w:rPr>
          <w:color w:val="231F20"/>
          <w:spacing w:val="-3"/>
        </w:rPr>
        <w:t xml:space="preserve">and </w:t>
      </w:r>
      <w:r>
        <w:rPr>
          <w:color w:val="231F20"/>
          <w:spacing w:val="-4"/>
        </w:rPr>
        <w:t xml:space="preserve">follicle- </w:t>
      </w:r>
      <w:r>
        <w:rPr>
          <w:color w:val="231F20"/>
        </w:rPr>
        <w:t>stimulating hormone (FSH). LH acts at the Leydig cells and stimulates synthesis and secretion of androgens. Androgens, in turn, stimulate the process of spermatogenesis. FSH acts on the Sertoli cells and stimul</w:t>
      </w:r>
      <w:r>
        <w:rPr>
          <w:color w:val="231F20"/>
        </w:rPr>
        <w:t>ates secretion of some factors which help in the process of spermiogenesis.</w:t>
      </w:r>
    </w:p>
    <w:p w:rsidR="00B870DC" w:rsidRDefault="00B870DC">
      <w:pPr>
        <w:pStyle w:val="BodyText"/>
        <w:spacing w:before="10"/>
        <w:rPr>
          <w:sz w:val="18"/>
        </w:rPr>
      </w:pPr>
    </w:p>
    <w:p w:rsidR="00B870DC" w:rsidRDefault="009C2ACC">
      <w:pPr>
        <w:pStyle w:val="BodyText"/>
        <w:ind w:left="720"/>
      </w:pPr>
      <w:r>
        <w:rPr>
          <w:color w:val="231F20"/>
          <w:w w:val="110"/>
        </w:rPr>
        <w:t>Long Answer Type Questions :</w:t>
      </w:r>
    </w:p>
    <w:p w:rsidR="00B870DC" w:rsidRDefault="009C2ACC">
      <w:pPr>
        <w:pStyle w:val="ListParagraph"/>
        <w:numPr>
          <w:ilvl w:val="0"/>
          <w:numId w:val="1"/>
        </w:numPr>
        <w:tabs>
          <w:tab w:val="left" w:pos="1171"/>
        </w:tabs>
        <w:spacing w:before="160" w:line="271" w:lineRule="auto"/>
        <w:ind w:left="1531" w:right="711" w:hanging="812"/>
        <w:rPr>
          <w:sz w:val="20"/>
        </w:rPr>
      </w:pPr>
      <w:r>
        <w:rPr>
          <w:color w:val="231F20"/>
          <w:spacing w:val="-7"/>
          <w:sz w:val="20"/>
        </w:rPr>
        <w:t xml:space="preserve">(a) </w:t>
      </w:r>
      <w:r>
        <w:rPr>
          <w:color w:val="231F20"/>
          <w:sz w:val="20"/>
        </w:rPr>
        <w:t>Show diagrammatically stages of embryonic development from zygote to implantation in humans as the embryo moves through the fallopian</w:t>
      </w:r>
      <w:r>
        <w:rPr>
          <w:color w:val="231F20"/>
          <w:spacing w:val="35"/>
          <w:sz w:val="20"/>
        </w:rPr>
        <w:t xml:space="preserve"> </w:t>
      </w:r>
      <w:r>
        <w:rPr>
          <w:color w:val="231F20"/>
          <w:sz w:val="20"/>
        </w:rPr>
        <w:t>tube.</w:t>
      </w:r>
    </w:p>
    <w:p w:rsidR="00B870DC" w:rsidRDefault="009C2ACC">
      <w:pPr>
        <w:pStyle w:val="ListParagraph"/>
        <w:numPr>
          <w:ilvl w:val="0"/>
          <w:numId w:val="5"/>
        </w:numPr>
        <w:tabs>
          <w:tab w:val="left" w:pos="1486"/>
        </w:tabs>
        <w:spacing w:before="144"/>
        <w:rPr>
          <w:sz w:val="20"/>
        </w:rPr>
      </w:pPr>
      <w:r>
        <w:rPr>
          <w:color w:val="231F20"/>
          <w:spacing w:val="-3"/>
          <w:sz w:val="20"/>
        </w:rPr>
        <w:t xml:space="preserve">State </w:t>
      </w:r>
      <w:r>
        <w:rPr>
          <w:color w:val="231F20"/>
          <w:sz w:val="20"/>
        </w:rPr>
        <w:t>where fertilisation takes</w:t>
      </w:r>
      <w:r>
        <w:rPr>
          <w:color w:val="231F20"/>
          <w:spacing w:val="41"/>
          <w:sz w:val="20"/>
        </w:rPr>
        <w:t xml:space="preserve"> </w:t>
      </w:r>
      <w:r>
        <w:rPr>
          <w:color w:val="231F20"/>
          <w:sz w:val="20"/>
        </w:rPr>
        <w:t>place.</w:t>
      </w:r>
    </w:p>
    <w:p w:rsidR="00B870DC" w:rsidRDefault="009C2ACC">
      <w:pPr>
        <w:pStyle w:val="ListParagraph"/>
        <w:numPr>
          <w:ilvl w:val="0"/>
          <w:numId w:val="5"/>
        </w:numPr>
        <w:tabs>
          <w:tab w:val="left" w:pos="1486"/>
        </w:tabs>
        <w:spacing w:before="174"/>
        <w:rPr>
          <w:sz w:val="20"/>
        </w:rPr>
      </w:pPr>
      <w:r>
        <w:rPr>
          <w:color w:val="231F20"/>
          <w:spacing w:val="-3"/>
          <w:sz w:val="20"/>
        </w:rPr>
        <w:t>Draw</w:t>
      </w:r>
      <w:r>
        <w:rPr>
          <w:color w:val="231F20"/>
          <w:spacing w:val="5"/>
          <w:sz w:val="20"/>
        </w:rPr>
        <w:t xml:space="preserve"> </w:t>
      </w:r>
      <w:r>
        <w:rPr>
          <w:color w:val="231F20"/>
          <w:spacing w:val="-3"/>
          <w:sz w:val="20"/>
        </w:rPr>
        <w:t>enlarged</w:t>
      </w:r>
      <w:r>
        <w:rPr>
          <w:color w:val="231F20"/>
          <w:spacing w:val="5"/>
          <w:sz w:val="20"/>
        </w:rPr>
        <w:t xml:space="preserve"> </w:t>
      </w:r>
      <w:r>
        <w:rPr>
          <w:color w:val="231F20"/>
          <w:spacing w:val="-3"/>
          <w:sz w:val="20"/>
        </w:rPr>
        <w:t>diagrams</w:t>
      </w:r>
      <w:r>
        <w:rPr>
          <w:color w:val="231F20"/>
          <w:spacing w:val="5"/>
          <w:sz w:val="20"/>
        </w:rPr>
        <w:t xml:space="preserve"> </w:t>
      </w:r>
      <w:r>
        <w:rPr>
          <w:color w:val="231F20"/>
          <w:sz w:val="20"/>
        </w:rPr>
        <w:t>of</w:t>
      </w:r>
      <w:r>
        <w:rPr>
          <w:color w:val="231F20"/>
          <w:spacing w:val="5"/>
          <w:sz w:val="20"/>
        </w:rPr>
        <w:t xml:space="preserve"> </w:t>
      </w:r>
      <w:r>
        <w:rPr>
          <w:color w:val="231F20"/>
          <w:spacing w:val="-3"/>
          <w:sz w:val="20"/>
        </w:rPr>
        <w:t>morula</w:t>
      </w:r>
      <w:r>
        <w:rPr>
          <w:color w:val="231F20"/>
          <w:spacing w:val="5"/>
          <w:sz w:val="20"/>
        </w:rPr>
        <w:t xml:space="preserve"> </w:t>
      </w:r>
      <w:r>
        <w:rPr>
          <w:color w:val="231F20"/>
          <w:sz w:val="20"/>
        </w:rPr>
        <w:t>and</w:t>
      </w:r>
      <w:r>
        <w:rPr>
          <w:color w:val="231F20"/>
          <w:spacing w:val="5"/>
          <w:sz w:val="20"/>
        </w:rPr>
        <w:t xml:space="preserve"> </w:t>
      </w:r>
      <w:r>
        <w:rPr>
          <w:color w:val="231F20"/>
          <w:spacing w:val="-3"/>
          <w:sz w:val="20"/>
        </w:rPr>
        <w:t>blastocyst</w:t>
      </w:r>
      <w:r>
        <w:rPr>
          <w:color w:val="231F20"/>
          <w:spacing w:val="6"/>
          <w:sz w:val="20"/>
        </w:rPr>
        <w:t xml:space="preserve"> </w:t>
      </w:r>
      <w:r>
        <w:rPr>
          <w:color w:val="231F20"/>
          <w:sz w:val="20"/>
        </w:rPr>
        <w:t>and</w:t>
      </w:r>
      <w:r>
        <w:rPr>
          <w:color w:val="231F20"/>
          <w:spacing w:val="5"/>
          <w:sz w:val="20"/>
        </w:rPr>
        <w:t xml:space="preserve"> </w:t>
      </w:r>
      <w:r>
        <w:rPr>
          <w:color w:val="231F20"/>
          <w:spacing w:val="-3"/>
          <w:sz w:val="20"/>
        </w:rPr>
        <w:t>label</w:t>
      </w:r>
      <w:r>
        <w:rPr>
          <w:color w:val="231F20"/>
          <w:spacing w:val="5"/>
          <w:sz w:val="20"/>
        </w:rPr>
        <w:t xml:space="preserve"> </w:t>
      </w:r>
      <w:r>
        <w:rPr>
          <w:color w:val="231F20"/>
          <w:spacing w:val="-3"/>
          <w:sz w:val="20"/>
        </w:rPr>
        <w:t>them.</w:t>
      </w:r>
      <w:r>
        <w:rPr>
          <w:color w:val="231F20"/>
          <w:spacing w:val="5"/>
          <w:sz w:val="20"/>
        </w:rPr>
        <w:t xml:space="preserve"> </w:t>
      </w:r>
      <w:r>
        <w:rPr>
          <w:color w:val="231F20"/>
          <w:spacing w:val="-5"/>
          <w:sz w:val="20"/>
        </w:rPr>
        <w:t>State</w:t>
      </w:r>
      <w:r>
        <w:rPr>
          <w:color w:val="231F20"/>
          <w:spacing w:val="5"/>
          <w:sz w:val="20"/>
        </w:rPr>
        <w:t xml:space="preserve"> </w:t>
      </w:r>
      <w:r>
        <w:rPr>
          <w:color w:val="231F20"/>
          <w:sz w:val="20"/>
        </w:rPr>
        <w:t>the</w:t>
      </w:r>
      <w:r>
        <w:rPr>
          <w:color w:val="231F20"/>
          <w:spacing w:val="5"/>
          <w:sz w:val="20"/>
        </w:rPr>
        <w:t xml:space="preserve"> </w:t>
      </w:r>
      <w:r>
        <w:rPr>
          <w:color w:val="231F20"/>
          <w:spacing w:val="-3"/>
          <w:sz w:val="20"/>
        </w:rPr>
        <w:t>function</w:t>
      </w:r>
      <w:r>
        <w:rPr>
          <w:color w:val="231F20"/>
          <w:spacing w:val="6"/>
          <w:sz w:val="20"/>
        </w:rPr>
        <w:t xml:space="preserve"> </w:t>
      </w:r>
      <w:r>
        <w:rPr>
          <w:color w:val="231F20"/>
          <w:sz w:val="20"/>
        </w:rPr>
        <w:t>of</w:t>
      </w:r>
      <w:r>
        <w:rPr>
          <w:color w:val="231F20"/>
          <w:spacing w:val="5"/>
          <w:sz w:val="20"/>
        </w:rPr>
        <w:t xml:space="preserve"> </w:t>
      </w:r>
      <w:r>
        <w:rPr>
          <w:color w:val="231F20"/>
          <w:spacing w:val="-3"/>
          <w:sz w:val="20"/>
        </w:rPr>
        <w:t>cells</w:t>
      </w:r>
      <w:r>
        <w:rPr>
          <w:color w:val="231F20"/>
          <w:spacing w:val="5"/>
          <w:sz w:val="20"/>
        </w:rPr>
        <w:t xml:space="preserve"> </w:t>
      </w:r>
      <w:r>
        <w:rPr>
          <w:color w:val="231F20"/>
          <w:sz w:val="20"/>
        </w:rPr>
        <w:t>of</w:t>
      </w:r>
      <w:r>
        <w:rPr>
          <w:color w:val="231F20"/>
          <w:spacing w:val="5"/>
          <w:sz w:val="20"/>
        </w:rPr>
        <w:t xml:space="preserve"> </w:t>
      </w:r>
      <w:r>
        <w:rPr>
          <w:color w:val="231F20"/>
          <w:spacing w:val="-3"/>
          <w:sz w:val="20"/>
        </w:rPr>
        <w:t>inner</w:t>
      </w:r>
      <w:r>
        <w:rPr>
          <w:color w:val="231F20"/>
          <w:spacing w:val="5"/>
          <w:sz w:val="20"/>
        </w:rPr>
        <w:t xml:space="preserve"> </w:t>
      </w:r>
      <w:r>
        <w:rPr>
          <w:color w:val="231F20"/>
          <w:spacing w:val="-3"/>
          <w:sz w:val="20"/>
        </w:rPr>
        <w:t>mass.</w:t>
      </w:r>
    </w:p>
    <w:p w:rsidR="00B870DC" w:rsidRDefault="00B870DC">
      <w:pPr>
        <w:rPr>
          <w:sz w:val="20"/>
        </w:rPr>
        <w:sectPr w:rsidR="00B870DC">
          <w:type w:val="continuous"/>
          <w:pgSz w:w="11520" w:h="15840"/>
          <w:pgMar w:top="1080" w:right="0" w:bottom="920" w:left="0" w:header="720" w:footer="720" w:gutter="0"/>
          <w:cols w:space="720"/>
        </w:sectPr>
      </w:pPr>
    </w:p>
    <w:p w:rsidR="00B870DC" w:rsidRDefault="009C2ACC">
      <w:pPr>
        <w:tabs>
          <w:tab w:val="left" w:pos="8420"/>
          <w:tab w:val="left" w:pos="11519"/>
        </w:tabs>
        <w:spacing w:before="86"/>
        <w:ind w:left="720"/>
        <w:rPr>
          <w:sz w:val="24"/>
        </w:rPr>
      </w:pPr>
      <w:r>
        <w:rPr>
          <w:color w:val="231F20"/>
          <w:position w:val="2"/>
          <w:sz w:val="19"/>
        </w:rPr>
        <w:lastRenderedPageBreak/>
        <w:t>Solutions  of</w:t>
      </w:r>
      <w:r>
        <w:rPr>
          <w:color w:val="231F20"/>
          <w:spacing w:val="-15"/>
          <w:position w:val="2"/>
          <w:sz w:val="19"/>
        </w:rPr>
        <w:t xml:space="preserve"> </w:t>
      </w:r>
      <w:r>
        <w:rPr>
          <w:color w:val="231F20"/>
          <w:position w:val="2"/>
          <w:sz w:val="19"/>
        </w:rPr>
        <w:t>Assignment</w:t>
      </w:r>
      <w:r>
        <w:rPr>
          <w:color w:val="231F20"/>
          <w:spacing w:val="24"/>
          <w:position w:val="2"/>
          <w:sz w:val="19"/>
        </w:rPr>
        <w:t xml:space="preserve"> </w:t>
      </w:r>
      <w:r>
        <w:rPr>
          <w:color w:val="231F20"/>
          <w:position w:val="2"/>
          <w:sz w:val="19"/>
        </w:rPr>
        <w:t>(Set-1)</w:t>
      </w:r>
      <w:r>
        <w:rPr>
          <w:color w:val="231F20"/>
          <w:position w:val="2"/>
          <w:sz w:val="19"/>
        </w:rPr>
        <w:tab/>
        <w:t xml:space="preserve">Human  Reproduction </w:t>
      </w:r>
      <w:r>
        <w:rPr>
          <w:color w:val="231F20"/>
          <w:sz w:val="19"/>
          <w:shd w:val="clear" w:color="auto" w:fill="DCDDDE"/>
        </w:rPr>
        <w:t xml:space="preserve">   </w:t>
      </w:r>
      <w:r>
        <w:rPr>
          <w:color w:val="231F20"/>
          <w:sz w:val="24"/>
          <w:shd w:val="clear" w:color="auto" w:fill="DCDDDE"/>
        </w:rPr>
        <w:t>23</w:t>
      </w:r>
      <w:r>
        <w:rPr>
          <w:color w:val="231F20"/>
          <w:sz w:val="24"/>
          <w:shd w:val="clear" w:color="auto" w:fill="DCDDDE"/>
        </w:rPr>
        <w:tab/>
      </w:r>
    </w:p>
    <w:p w:rsidR="00B870DC" w:rsidRDefault="00B870DC">
      <w:pPr>
        <w:pStyle w:val="BodyText"/>
        <w:spacing w:line="20" w:lineRule="exact"/>
        <w:ind w:left="710"/>
        <w:rPr>
          <w:sz w:val="2"/>
        </w:rPr>
      </w:pPr>
      <w:r>
        <w:rPr>
          <w:sz w:val="2"/>
        </w:rPr>
      </w:r>
      <w:r>
        <w:rPr>
          <w:sz w:val="2"/>
        </w:rPr>
        <w:pict>
          <v:group id="_x0000_s1071" style="width:475.95pt;height:1pt;mso-position-horizontal-relative:char;mso-position-vertical-relative:line" coordsize="9519,20">
            <v:line id="_x0000_s1072" style="position:absolute" from="0,10" to="9518,10" strokecolor="#231f20" strokeweight=".34994mm"/>
            <w10:wrap type="none"/>
            <w10:anchorlock/>
          </v:group>
        </w:pict>
      </w:r>
    </w:p>
    <w:p w:rsidR="00B870DC" w:rsidRDefault="00B870DC">
      <w:pPr>
        <w:pStyle w:val="BodyText"/>
      </w:pPr>
    </w:p>
    <w:p w:rsidR="00B870DC" w:rsidRDefault="00B870DC">
      <w:pPr>
        <w:pStyle w:val="BodyText"/>
        <w:spacing w:before="7"/>
        <w:rPr>
          <w:sz w:val="28"/>
        </w:rPr>
      </w:pPr>
    </w:p>
    <w:p w:rsidR="00B870DC" w:rsidRDefault="00B870DC">
      <w:pPr>
        <w:pStyle w:val="BodyText"/>
        <w:spacing w:before="68"/>
        <w:ind w:left="720"/>
      </w:pPr>
      <w:r>
        <w:pict>
          <v:group id="_x0000_s1066" style="position:absolute;left:0;text-align:left;margin-left:76.5pt;margin-top:4.5pt;width:357pt;height:289.4pt;z-index:-252928000;mso-position-horizontal-relative:page" coordorigin="1530,90" coordsize="7140,5788">
            <v:shape id="_x0000_s1070" type="#_x0000_t75" style="position:absolute;left:1553;top:113;width:7117;height:5530">
              <v:imagedata r:id="rId13" o:title=""/>
            </v:shape>
            <v:line id="_x0000_s1069" style="position:absolute" from="5182,4758" to="5066,4330" strokecolor="#1e1a16" strokeweight=".24625mm"/>
            <v:line id="_x0000_s1068" style="position:absolute" from="5530,5489" to="6070,5870" strokecolor="#1e1a16" strokeweight=".24625mm"/>
            <v:line id="_x0000_s1067" style="position:absolute" from="1530,90" to="1530,90" strokeweight="0"/>
            <w10:wrap anchorx="page"/>
          </v:group>
        </w:pict>
      </w:r>
      <w:r w:rsidR="009C2ACC">
        <w:rPr>
          <w:color w:val="231F20"/>
          <w:w w:val="105"/>
        </w:rPr>
        <w:t>Sol.</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spacing w:before="11"/>
        <w:rPr>
          <w:sz w:val="18"/>
        </w:rPr>
      </w:pPr>
    </w:p>
    <w:p w:rsidR="00B870DC" w:rsidRDefault="009C2ACC">
      <w:pPr>
        <w:tabs>
          <w:tab w:val="left" w:pos="3092"/>
          <w:tab w:val="left" w:pos="4902"/>
          <w:tab w:val="left" w:pos="6102"/>
          <w:tab w:val="left" w:pos="7735"/>
        </w:tabs>
        <w:spacing w:before="74" w:line="235" w:lineRule="auto"/>
        <w:ind w:left="8032" w:right="3059" w:hanging="6005"/>
        <w:rPr>
          <w:sz w:val="19"/>
        </w:rPr>
      </w:pPr>
      <w:r>
        <w:rPr>
          <w:color w:val="1E1A16"/>
          <w:w w:val="105"/>
          <w:position w:val="7"/>
          <w:sz w:val="19"/>
        </w:rPr>
        <w:t>A</w:t>
      </w:r>
      <w:r>
        <w:rPr>
          <w:color w:val="1E1A16"/>
          <w:w w:val="105"/>
          <w:position w:val="7"/>
          <w:sz w:val="19"/>
        </w:rPr>
        <w:tab/>
      </w:r>
      <w:r>
        <w:rPr>
          <w:color w:val="1E1A16"/>
          <w:w w:val="105"/>
          <w:position w:val="17"/>
          <w:sz w:val="19"/>
        </w:rPr>
        <w:t>B</w:t>
      </w:r>
      <w:r>
        <w:rPr>
          <w:color w:val="1E1A16"/>
          <w:w w:val="105"/>
          <w:position w:val="17"/>
          <w:sz w:val="19"/>
        </w:rPr>
        <w:tab/>
      </w:r>
      <w:r>
        <w:rPr>
          <w:color w:val="1E1A16"/>
          <w:w w:val="105"/>
          <w:position w:val="7"/>
          <w:sz w:val="19"/>
        </w:rPr>
        <w:t>C</w:t>
      </w:r>
      <w:r>
        <w:rPr>
          <w:color w:val="1E1A16"/>
          <w:w w:val="105"/>
          <w:position w:val="7"/>
          <w:sz w:val="19"/>
        </w:rPr>
        <w:tab/>
      </w:r>
      <w:r>
        <w:rPr>
          <w:color w:val="1E1A16"/>
          <w:w w:val="105"/>
          <w:position w:val="17"/>
          <w:sz w:val="19"/>
        </w:rPr>
        <w:t>D</w:t>
      </w:r>
      <w:r>
        <w:rPr>
          <w:color w:val="1E1A16"/>
          <w:w w:val="105"/>
          <w:position w:val="17"/>
          <w:sz w:val="19"/>
        </w:rPr>
        <w:tab/>
      </w:r>
      <w:r>
        <w:rPr>
          <w:color w:val="1E1A16"/>
          <w:spacing w:val="-4"/>
          <w:w w:val="105"/>
          <w:sz w:val="19"/>
        </w:rPr>
        <w:t xml:space="preserve">(Morula) </w:t>
      </w:r>
      <w:r>
        <w:rPr>
          <w:color w:val="1E1A16"/>
          <w:w w:val="105"/>
          <w:sz w:val="19"/>
        </w:rPr>
        <w:t>E</w:t>
      </w: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spacing w:before="7"/>
        <w:rPr>
          <w:sz w:val="22"/>
        </w:rPr>
      </w:pPr>
    </w:p>
    <w:p w:rsidR="00B870DC" w:rsidRDefault="00B870DC">
      <w:pPr>
        <w:sectPr w:rsidR="00B870DC">
          <w:pgSz w:w="11520" w:h="15840"/>
          <w:pgMar w:top="500" w:right="0" w:bottom="920" w:left="0" w:header="0" w:footer="725" w:gutter="0"/>
          <w:cols w:space="720"/>
        </w:sectPr>
      </w:pPr>
    </w:p>
    <w:p w:rsidR="00B870DC" w:rsidRDefault="009C2ACC">
      <w:pPr>
        <w:spacing w:before="142" w:line="235" w:lineRule="auto"/>
        <w:ind w:left="4600" w:firstLine="153"/>
        <w:rPr>
          <w:sz w:val="19"/>
        </w:rPr>
      </w:pPr>
      <w:r>
        <w:rPr>
          <w:color w:val="1E1A16"/>
          <w:spacing w:val="-3"/>
          <w:w w:val="105"/>
          <w:sz w:val="19"/>
        </w:rPr>
        <w:lastRenderedPageBreak/>
        <w:t xml:space="preserve">Cells </w:t>
      </w:r>
      <w:r>
        <w:rPr>
          <w:color w:val="1E1A16"/>
          <w:spacing w:val="-5"/>
          <w:w w:val="105"/>
          <w:sz w:val="19"/>
        </w:rPr>
        <w:t xml:space="preserve">of </w:t>
      </w:r>
      <w:r>
        <w:rPr>
          <w:color w:val="1E1A16"/>
          <w:spacing w:val="-3"/>
          <w:w w:val="105"/>
          <w:sz w:val="19"/>
        </w:rPr>
        <w:t xml:space="preserve">inner </w:t>
      </w:r>
      <w:r>
        <w:rPr>
          <w:color w:val="1E1A16"/>
          <w:spacing w:val="-9"/>
          <w:w w:val="105"/>
          <w:sz w:val="19"/>
        </w:rPr>
        <w:t>mass</w:t>
      </w:r>
    </w:p>
    <w:p w:rsidR="00B870DC" w:rsidRDefault="009C2ACC">
      <w:pPr>
        <w:spacing w:before="73"/>
        <w:ind w:left="1759" w:right="2107" w:firstLine="88"/>
        <w:rPr>
          <w:sz w:val="19"/>
        </w:rPr>
      </w:pPr>
      <w:r>
        <w:br w:type="column"/>
      </w:r>
      <w:r>
        <w:rPr>
          <w:color w:val="1E1A16"/>
          <w:w w:val="105"/>
          <w:sz w:val="19"/>
        </w:rPr>
        <w:lastRenderedPageBreak/>
        <w:t>Blastocyst Implantation</w:t>
      </w:r>
    </w:p>
    <w:p w:rsidR="00B870DC" w:rsidRDefault="00B870DC">
      <w:pPr>
        <w:rPr>
          <w:sz w:val="19"/>
        </w:rPr>
        <w:sectPr w:rsidR="00B870DC">
          <w:type w:val="continuous"/>
          <w:pgSz w:w="11520" w:h="15840"/>
          <w:pgMar w:top="1080" w:right="0" w:bottom="920" w:left="0" w:header="720" w:footer="720" w:gutter="0"/>
          <w:cols w:num="2" w:space="720" w:equalWidth="0">
            <w:col w:w="5550" w:space="40"/>
            <w:col w:w="5930"/>
          </w:cols>
        </w:sectPr>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pStyle w:val="BodyText"/>
      </w:pPr>
    </w:p>
    <w:p w:rsidR="00B870DC" w:rsidRDefault="00B870DC">
      <w:pPr>
        <w:sectPr w:rsidR="00B870DC">
          <w:type w:val="continuous"/>
          <w:pgSz w:w="11520" w:h="15840"/>
          <w:pgMar w:top="1080" w:right="0" w:bottom="920" w:left="0" w:header="720" w:footer="720" w:gutter="0"/>
          <w:cols w:space="720"/>
        </w:sectPr>
      </w:pPr>
    </w:p>
    <w:p w:rsidR="00B870DC" w:rsidRDefault="00B870DC">
      <w:pPr>
        <w:pStyle w:val="BodyText"/>
        <w:spacing w:before="1"/>
        <w:rPr>
          <w:sz w:val="17"/>
        </w:rPr>
      </w:pPr>
    </w:p>
    <w:p w:rsidR="00B870DC" w:rsidRDefault="009C2ACC">
      <w:pPr>
        <w:tabs>
          <w:tab w:val="left" w:pos="4720"/>
        </w:tabs>
        <w:ind w:left="5153" w:hanging="1470"/>
        <w:rPr>
          <w:sz w:val="19"/>
        </w:rPr>
      </w:pPr>
      <w:r>
        <w:rPr>
          <w:color w:val="1E1A16"/>
          <w:w w:val="105"/>
          <w:sz w:val="19"/>
        </w:rPr>
        <w:t>F</w:t>
      </w:r>
      <w:r>
        <w:rPr>
          <w:color w:val="1E1A16"/>
          <w:w w:val="105"/>
          <w:sz w:val="19"/>
        </w:rPr>
        <w:tab/>
      </w:r>
      <w:r>
        <w:rPr>
          <w:color w:val="1E1A16"/>
          <w:spacing w:val="-4"/>
          <w:w w:val="105"/>
          <w:sz w:val="19"/>
        </w:rPr>
        <w:t xml:space="preserve">(Blastocyst) </w:t>
      </w:r>
      <w:r>
        <w:rPr>
          <w:color w:val="1E1A16"/>
          <w:w w:val="105"/>
          <w:sz w:val="19"/>
        </w:rPr>
        <w:t>G</w:t>
      </w:r>
    </w:p>
    <w:p w:rsidR="00B870DC" w:rsidRDefault="009C2ACC">
      <w:pPr>
        <w:pStyle w:val="BodyText"/>
        <w:spacing w:before="2"/>
        <w:rPr>
          <w:sz w:val="25"/>
        </w:rPr>
      </w:pPr>
      <w:r>
        <w:br w:type="column"/>
      </w:r>
    </w:p>
    <w:p w:rsidR="00B870DC" w:rsidRDefault="009C2ACC">
      <w:pPr>
        <w:ind w:left="335"/>
        <w:rPr>
          <w:sz w:val="19"/>
        </w:rPr>
      </w:pPr>
      <w:r>
        <w:rPr>
          <w:color w:val="1E1A16"/>
          <w:w w:val="105"/>
          <w:sz w:val="19"/>
        </w:rPr>
        <w:t>Trophoblast</w:t>
      </w:r>
    </w:p>
    <w:p w:rsidR="00B870DC" w:rsidRDefault="00B870DC">
      <w:pPr>
        <w:rPr>
          <w:sz w:val="19"/>
        </w:rPr>
        <w:sectPr w:rsidR="00B870DC">
          <w:type w:val="continuous"/>
          <w:pgSz w:w="11520" w:h="15840"/>
          <w:pgMar w:top="1080" w:right="0" w:bottom="920" w:left="0" w:header="720" w:footer="720" w:gutter="0"/>
          <w:cols w:num="2" w:space="720" w:equalWidth="0">
            <w:col w:w="5737" w:space="40"/>
            <w:col w:w="5743"/>
          </w:cols>
        </w:sectPr>
      </w:pPr>
    </w:p>
    <w:p w:rsidR="00B870DC" w:rsidRDefault="00B870DC">
      <w:pPr>
        <w:pStyle w:val="BodyText"/>
      </w:pPr>
    </w:p>
    <w:p w:rsidR="00B870DC" w:rsidRDefault="00B870DC">
      <w:pPr>
        <w:pStyle w:val="BodyText"/>
        <w:spacing w:before="3"/>
        <w:rPr>
          <w:sz w:val="16"/>
        </w:rPr>
      </w:pPr>
    </w:p>
    <w:p w:rsidR="00B870DC" w:rsidRDefault="009C2ACC">
      <w:pPr>
        <w:pStyle w:val="ListParagraph"/>
        <w:numPr>
          <w:ilvl w:val="0"/>
          <w:numId w:val="4"/>
        </w:numPr>
        <w:tabs>
          <w:tab w:val="left" w:pos="1531"/>
        </w:tabs>
        <w:spacing w:before="67"/>
        <w:ind w:hanging="361"/>
        <w:rPr>
          <w:sz w:val="20"/>
        </w:rPr>
      </w:pPr>
      <w:r>
        <w:rPr>
          <w:color w:val="231F20"/>
          <w:w w:val="105"/>
          <w:sz w:val="20"/>
        </w:rPr>
        <w:t>Zygote is</w:t>
      </w:r>
      <w:r>
        <w:rPr>
          <w:color w:val="231F20"/>
          <w:spacing w:val="23"/>
          <w:w w:val="105"/>
          <w:sz w:val="20"/>
        </w:rPr>
        <w:t xml:space="preserve"> </w:t>
      </w:r>
      <w:r>
        <w:rPr>
          <w:color w:val="231F20"/>
          <w:w w:val="105"/>
          <w:sz w:val="20"/>
        </w:rPr>
        <w:t>B</w:t>
      </w:r>
    </w:p>
    <w:p w:rsidR="00B870DC" w:rsidRDefault="009C2ACC">
      <w:pPr>
        <w:pStyle w:val="BodyText"/>
        <w:spacing w:before="87" w:line="328" w:lineRule="auto"/>
        <w:ind w:left="1530" w:right="1283"/>
      </w:pPr>
      <w:r>
        <w:rPr>
          <w:color w:val="231F20"/>
        </w:rPr>
        <w:t>Cleavage : C is 2-celled stage; D is 4-celled stage; E and F are morula with zona pellucida. Embryo with 8-16 blastomeres is called morula.</w:t>
      </w:r>
    </w:p>
    <w:p w:rsidR="00B870DC" w:rsidRDefault="009C2ACC">
      <w:pPr>
        <w:pStyle w:val="BodyText"/>
        <w:spacing w:before="1" w:line="331" w:lineRule="auto"/>
        <w:ind w:left="1530" w:right="4952"/>
      </w:pPr>
      <w:r>
        <w:rPr>
          <w:color w:val="231F20"/>
        </w:rPr>
        <w:t>G is blastocyst with trophoblast and cells of inner mass. H is implantation of blastocyst.</w:t>
      </w:r>
    </w:p>
    <w:p w:rsidR="00B870DC" w:rsidRDefault="009C2ACC">
      <w:pPr>
        <w:pStyle w:val="ListParagraph"/>
        <w:numPr>
          <w:ilvl w:val="0"/>
          <w:numId w:val="4"/>
        </w:numPr>
        <w:tabs>
          <w:tab w:val="left" w:pos="1531"/>
        </w:tabs>
        <w:spacing w:before="0" w:line="227" w:lineRule="exact"/>
        <w:ind w:hanging="361"/>
        <w:rPr>
          <w:sz w:val="20"/>
        </w:rPr>
      </w:pPr>
      <w:r>
        <w:rPr>
          <w:color w:val="231F20"/>
          <w:sz w:val="20"/>
        </w:rPr>
        <w:t>Fertilisation occurs in f</w:t>
      </w:r>
      <w:r>
        <w:rPr>
          <w:color w:val="231F20"/>
          <w:sz w:val="20"/>
        </w:rPr>
        <w:t>allopian tubes in ampullary-isthmic</w:t>
      </w:r>
      <w:r>
        <w:rPr>
          <w:color w:val="231F20"/>
          <w:spacing w:val="1"/>
          <w:sz w:val="20"/>
        </w:rPr>
        <w:t xml:space="preserve"> </w:t>
      </w:r>
      <w:r>
        <w:rPr>
          <w:color w:val="231F20"/>
          <w:sz w:val="20"/>
        </w:rPr>
        <w:t>junction.</w:t>
      </w:r>
    </w:p>
    <w:p w:rsidR="00B870DC" w:rsidRDefault="009C2ACC">
      <w:pPr>
        <w:pStyle w:val="ListParagraph"/>
        <w:numPr>
          <w:ilvl w:val="0"/>
          <w:numId w:val="4"/>
        </w:numPr>
        <w:tabs>
          <w:tab w:val="left" w:pos="1530"/>
        </w:tabs>
        <w:spacing w:before="87"/>
        <w:ind w:left="1529"/>
        <w:rPr>
          <w:sz w:val="20"/>
        </w:rPr>
      </w:pPr>
      <w:r>
        <w:rPr>
          <w:color w:val="231F20"/>
          <w:sz w:val="20"/>
        </w:rPr>
        <w:t>Cells</w:t>
      </w:r>
      <w:r>
        <w:rPr>
          <w:color w:val="231F20"/>
          <w:spacing w:val="7"/>
          <w:sz w:val="20"/>
        </w:rPr>
        <w:t xml:space="preserve"> </w:t>
      </w:r>
      <w:r>
        <w:rPr>
          <w:color w:val="231F20"/>
          <w:sz w:val="20"/>
        </w:rPr>
        <w:t>of</w:t>
      </w:r>
      <w:r>
        <w:rPr>
          <w:color w:val="231F20"/>
          <w:spacing w:val="7"/>
          <w:sz w:val="20"/>
        </w:rPr>
        <w:t xml:space="preserve"> </w:t>
      </w:r>
      <w:r>
        <w:rPr>
          <w:color w:val="231F20"/>
          <w:sz w:val="20"/>
        </w:rPr>
        <w:t>inner</w:t>
      </w:r>
      <w:r>
        <w:rPr>
          <w:color w:val="231F20"/>
          <w:spacing w:val="6"/>
          <w:sz w:val="20"/>
        </w:rPr>
        <w:t xml:space="preserve"> </w:t>
      </w:r>
      <w:r>
        <w:rPr>
          <w:color w:val="231F20"/>
          <w:sz w:val="20"/>
        </w:rPr>
        <w:t>mass</w:t>
      </w:r>
      <w:r>
        <w:rPr>
          <w:color w:val="231F20"/>
          <w:spacing w:val="7"/>
          <w:sz w:val="20"/>
        </w:rPr>
        <w:t xml:space="preserve"> </w:t>
      </w:r>
      <w:r>
        <w:rPr>
          <w:color w:val="231F20"/>
          <w:sz w:val="20"/>
        </w:rPr>
        <w:t>take</w:t>
      </w:r>
      <w:r>
        <w:rPr>
          <w:color w:val="231F20"/>
          <w:spacing w:val="7"/>
          <w:sz w:val="20"/>
        </w:rPr>
        <w:t xml:space="preserve"> </w:t>
      </w:r>
      <w:r>
        <w:rPr>
          <w:color w:val="231F20"/>
          <w:spacing w:val="-3"/>
          <w:sz w:val="20"/>
        </w:rPr>
        <w:t>part</w:t>
      </w:r>
      <w:r>
        <w:rPr>
          <w:color w:val="231F20"/>
          <w:spacing w:val="7"/>
          <w:sz w:val="20"/>
        </w:rPr>
        <w:t xml:space="preserve"> </w:t>
      </w:r>
      <w:r>
        <w:rPr>
          <w:color w:val="231F20"/>
          <w:sz w:val="20"/>
        </w:rPr>
        <w:t>in</w:t>
      </w:r>
      <w:r>
        <w:rPr>
          <w:color w:val="231F20"/>
          <w:spacing w:val="7"/>
          <w:sz w:val="20"/>
        </w:rPr>
        <w:t xml:space="preserve"> </w:t>
      </w:r>
      <w:r>
        <w:rPr>
          <w:color w:val="231F20"/>
          <w:sz w:val="20"/>
        </w:rPr>
        <w:t>the</w:t>
      </w:r>
      <w:r>
        <w:rPr>
          <w:color w:val="231F20"/>
          <w:spacing w:val="6"/>
          <w:sz w:val="20"/>
        </w:rPr>
        <w:t xml:space="preserve"> </w:t>
      </w:r>
      <w:r>
        <w:rPr>
          <w:color w:val="231F20"/>
          <w:sz w:val="20"/>
        </w:rPr>
        <w:t>formation</w:t>
      </w:r>
      <w:r>
        <w:rPr>
          <w:color w:val="231F20"/>
          <w:spacing w:val="6"/>
          <w:sz w:val="20"/>
        </w:rPr>
        <w:t xml:space="preserve"> </w:t>
      </w:r>
      <w:r>
        <w:rPr>
          <w:color w:val="231F20"/>
          <w:sz w:val="20"/>
        </w:rPr>
        <w:t>of</w:t>
      </w:r>
      <w:r>
        <w:rPr>
          <w:color w:val="231F20"/>
          <w:spacing w:val="8"/>
          <w:sz w:val="20"/>
        </w:rPr>
        <w:t xml:space="preserve"> </w:t>
      </w:r>
      <w:r>
        <w:rPr>
          <w:color w:val="231F20"/>
          <w:sz w:val="20"/>
        </w:rPr>
        <w:t>embryo</w:t>
      </w:r>
      <w:r>
        <w:rPr>
          <w:color w:val="231F20"/>
          <w:spacing w:val="7"/>
          <w:sz w:val="20"/>
        </w:rPr>
        <w:t xml:space="preserve"> </w:t>
      </w:r>
      <w:r>
        <w:rPr>
          <w:color w:val="231F20"/>
          <w:spacing w:val="-4"/>
          <w:sz w:val="20"/>
        </w:rPr>
        <w:t>proper.</w:t>
      </w:r>
    </w:p>
    <w:p w:rsidR="00B870DC" w:rsidRDefault="009C2ACC">
      <w:pPr>
        <w:pStyle w:val="ListParagraph"/>
        <w:numPr>
          <w:ilvl w:val="0"/>
          <w:numId w:val="1"/>
        </w:numPr>
        <w:tabs>
          <w:tab w:val="left" w:pos="1171"/>
        </w:tabs>
        <w:spacing w:before="86"/>
        <w:ind w:left="1530" w:right="714" w:hanging="811"/>
        <w:rPr>
          <w:sz w:val="20"/>
        </w:rPr>
      </w:pPr>
      <w:r>
        <w:rPr>
          <w:color w:val="231F20"/>
          <w:spacing w:val="-7"/>
          <w:sz w:val="20"/>
        </w:rPr>
        <w:t xml:space="preserve">(a)  </w:t>
      </w:r>
      <w:r>
        <w:rPr>
          <w:color w:val="231F20"/>
          <w:sz w:val="20"/>
        </w:rPr>
        <w:t>With the help of schematic labelled diagrams trace the development of mature spermatozoa and ovum  in human</w:t>
      </w:r>
      <w:r>
        <w:rPr>
          <w:color w:val="231F20"/>
          <w:spacing w:val="17"/>
          <w:sz w:val="20"/>
        </w:rPr>
        <w:t xml:space="preserve"> </w:t>
      </w:r>
      <w:r>
        <w:rPr>
          <w:color w:val="231F20"/>
          <w:sz w:val="20"/>
        </w:rPr>
        <w:t>beings.</w:t>
      </w:r>
    </w:p>
    <w:p w:rsidR="00B870DC" w:rsidRDefault="009C2ACC">
      <w:pPr>
        <w:pStyle w:val="BodyText"/>
        <w:spacing w:before="86"/>
        <w:ind w:left="1169"/>
      </w:pPr>
      <w:r>
        <w:rPr>
          <w:color w:val="231F20"/>
        </w:rPr>
        <w:t>(b) State the differences between meiosis-I and meiosis-II of spermatogenesis and oogenesis.</w:t>
      </w:r>
    </w:p>
    <w:p w:rsidR="00B870DC" w:rsidRDefault="00B870DC">
      <w:pPr>
        <w:sectPr w:rsidR="00B870DC">
          <w:type w:val="continuous"/>
          <w:pgSz w:w="11520" w:h="15840"/>
          <w:pgMar w:top="1080" w:right="0" w:bottom="920" w:left="0" w:header="720" w:footer="720" w:gutter="0"/>
          <w:cols w:space="720"/>
        </w:sectPr>
      </w:pPr>
    </w:p>
    <w:p w:rsidR="00B870DC" w:rsidRDefault="009C2ACC">
      <w:pPr>
        <w:pStyle w:val="BodyText"/>
        <w:spacing w:before="85"/>
        <w:ind w:left="719"/>
      </w:pPr>
      <w:r>
        <w:rPr>
          <w:color w:val="231F20"/>
          <w:w w:val="105"/>
        </w:rPr>
        <w:lastRenderedPageBreak/>
        <w:t xml:space="preserve">Sol. </w:t>
      </w:r>
      <w:r>
        <w:rPr>
          <w:color w:val="231F20"/>
          <w:spacing w:val="-16"/>
          <w:w w:val="105"/>
        </w:rPr>
        <w:t>(a)</w:t>
      </w:r>
    </w:p>
    <w:p w:rsidR="00B870DC" w:rsidRDefault="009C2ACC">
      <w:pPr>
        <w:pStyle w:val="BodyText"/>
        <w:rPr>
          <w:sz w:val="16"/>
        </w:rPr>
      </w:pPr>
      <w:r>
        <w:br w:type="column"/>
      </w:r>
    </w:p>
    <w:p w:rsidR="00B870DC" w:rsidRDefault="00B870DC">
      <w:pPr>
        <w:pStyle w:val="BodyText"/>
        <w:rPr>
          <w:sz w:val="16"/>
        </w:rPr>
      </w:pPr>
    </w:p>
    <w:p w:rsidR="00B870DC" w:rsidRDefault="00B870DC">
      <w:pPr>
        <w:pStyle w:val="BodyText"/>
        <w:spacing w:before="6"/>
        <w:rPr>
          <w:sz w:val="16"/>
        </w:rPr>
      </w:pPr>
    </w:p>
    <w:p w:rsidR="00B870DC" w:rsidRDefault="009C2ACC">
      <w:pPr>
        <w:ind w:left="122"/>
        <w:jc w:val="center"/>
        <w:rPr>
          <w:sz w:val="16"/>
        </w:rPr>
      </w:pPr>
      <w:r>
        <w:rPr>
          <w:color w:val="1E1A16"/>
          <w:w w:val="105"/>
          <w:sz w:val="16"/>
        </w:rPr>
        <w:t>Spermatogonia</w:t>
      </w:r>
    </w:p>
    <w:p w:rsidR="00B870DC" w:rsidRDefault="00B870DC">
      <w:pPr>
        <w:spacing w:before="77" w:line="211" w:lineRule="auto"/>
        <w:ind w:left="1133"/>
        <w:rPr>
          <w:sz w:val="14"/>
        </w:rPr>
      </w:pPr>
      <w:r w:rsidRPr="00B870DC">
        <w:pict>
          <v:shape id="_x0000_s1065" style="position:absolute;left:0;text-align:left;margin-left:122.3pt;margin-top:2.3pt;width:4.55pt;height:19.3pt;z-index:251782144;mso-position-horizontal-relative:page" coordorigin="2446,46" coordsize="91,386" o:spt="100" adj="0,,0" path="m2484,347r-38,l2492,431r40,-75l2484,356r,-9xm2500,46r-16,l2484,356r16,l2500,46xm2537,347r-37,l2500,356r32,l2537,347xe" fillcolor="#1e1a16" stroked="f">
            <v:stroke joinstyle="round"/>
            <v:formulas/>
            <v:path arrowok="t" o:connecttype="segments"/>
            <w10:wrap anchorx="page"/>
          </v:shape>
        </w:pict>
      </w:r>
      <w:r w:rsidR="009C2ACC">
        <w:rPr>
          <w:color w:val="1E1A16"/>
          <w:sz w:val="14"/>
        </w:rPr>
        <w:t>Mitosis differentiation</w:t>
      </w:r>
    </w:p>
    <w:p w:rsidR="00B870DC" w:rsidRDefault="00B870DC">
      <w:pPr>
        <w:pStyle w:val="BodyText"/>
        <w:spacing w:before="10"/>
        <w:rPr>
          <w:sz w:val="12"/>
        </w:rPr>
      </w:pPr>
    </w:p>
    <w:p w:rsidR="00B870DC" w:rsidRDefault="009C2ACC">
      <w:pPr>
        <w:ind w:left="121"/>
        <w:jc w:val="center"/>
        <w:rPr>
          <w:sz w:val="16"/>
        </w:rPr>
      </w:pPr>
      <w:r>
        <w:rPr>
          <w:color w:val="1E1A16"/>
          <w:w w:val="105"/>
          <w:sz w:val="16"/>
        </w:rPr>
        <w:t>Primary spermatocytes</w:t>
      </w:r>
    </w:p>
    <w:p w:rsidR="00B870DC" w:rsidRDefault="00B870DC">
      <w:pPr>
        <w:spacing w:before="74" w:line="62" w:lineRule="exact"/>
        <w:ind w:left="1211"/>
        <w:rPr>
          <w:sz w:val="9"/>
        </w:rPr>
      </w:pPr>
      <w:r w:rsidRPr="00B870DC">
        <w:pict>
          <v:shape id="_x0000_s1064" style="position:absolute;left:0;text-align:left;margin-left:122.3pt;margin-top:2.7pt;width:4.55pt;height:23.5pt;z-index:251783168;mso-position-horizontal-relative:page" coordorigin="2446,54" coordsize="91,470" o:spt="100" adj="0,,0" path="m2484,440r-38,l2492,524r40,-76l2484,448r,-8xm2500,54r-16,l2484,448r16,l2500,54xm2537,440r-37,l2500,448r32,l2537,440xe" fillcolor="#1e1a16" stroked="f">
            <v:stroke joinstyle="round"/>
            <v:formulas/>
            <v:path arrowok="t" o:connecttype="segments"/>
            <w10:wrap anchorx="page"/>
          </v:shape>
        </w:pict>
      </w:r>
      <w:r w:rsidR="009C2ACC">
        <w:rPr>
          <w:color w:val="1E1A16"/>
          <w:w w:val="105"/>
          <w:sz w:val="9"/>
        </w:rPr>
        <w:t>st</w:t>
      </w:r>
    </w:p>
    <w:p w:rsidR="00B870DC" w:rsidRDefault="009C2ACC">
      <w:pPr>
        <w:pStyle w:val="ListParagraph"/>
        <w:numPr>
          <w:ilvl w:val="0"/>
          <w:numId w:val="3"/>
        </w:numPr>
        <w:tabs>
          <w:tab w:val="left" w:pos="1324"/>
        </w:tabs>
        <w:spacing w:before="0" w:line="110" w:lineRule="exact"/>
        <w:rPr>
          <w:sz w:val="14"/>
        </w:rPr>
      </w:pPr>
      <w:r>
        <w:rPr>
          <w:color w:val="1E1A16"/>
          <w:sz w:val="14"/>
        </w:rPr>
        <w:t>meiotic</w:t>
      </w:r>
    </w:p>
    <w:p w:rsidR="00B870DC" w:rsidRDefault="009C2ACC">
      <w:pPr>
        <w:spacing w:line="152" w:lineRule="exact"/>
        <w:ind w:left="1133"/>
        <w:rPr>
          <w:sz w:val="14"/>
        </w:rPr>
      </w:pPr>
      <w:r>
        <w:rPr>
          <w:color w:val="1E1A16"/>
          <w:sz w:val="14"/>
        </w:rPr>
        <w:t>division</w:t>
      </w:r>
    </w:p>
    <w:p w:rsidR="00B870DC" w:rsidRDefault="00B870DC">
      <w:pPr>
        <w:pStyle w:val="BodyText"/>
        <w:spacing w:before="6"/>
        <w:rPr>
          <w:sz w:val="16"/>
        </w:rPr>
      </w:pPr>
    </w:p>
    <w:p w:rsidR="00B870DC" w:rsidRDefault="009C2ACC">
      <w:pPr>
        <w:ind w:left="125"/>
        <w:jc w:val="center"/>
        <w:rPr>
          <w:sz w:val="16"/>
        </w:rPr>
      </w:pPr>
      <w:r>
        <w:rPr>
          <w:color w:val="1E1A16"/>
          <w:spacing w:val="-3"/>
          <w:w w:val="105"/>
          <w:sz w:val="16"/>
        </w:rPr>
        <w:t>Secondary spermatocytes</w:t>
      </w:r>
    </w:p>
    <w:p w:rsidR="00B870DC" w:rsidRDefault="00B870DC">
      <w:pPr>
        <w:spacing w:before="58" w:line="62" w:lineRule="exact"/>
        <w:ind w:left="1211"/>
        <w:rPr>
          <w:sz w:val="9"/>
        </w:rPr>
      </w:pPr>
      <w:r w:rsidRPr="00B870DC">
        <w:pict>
          <v:shape id="_x0000_s1063" style="position:absolute;left:0;text-align:left;margin-left:122.3pt;margin-top:4.6pt;width:4.55pt;height:18.1pt;z-index:251784192;mso-position-horizontal-relative:page" coordorigin="2446,92" coordsize="91,362" o:spt="100" adj="0,,0" path="m2484,373r-38,l2492,453r42,-75l2484,378r,-5xm2500,92r-16,l2484,378r16,l2500,92xm2537,373r-37,l2500,378r34,l2537,373xe" fillcolor="#1e1a16" stroked="f">
            <v:stroke joinstyle="round"/>
            <v:formulas/>
            <v:path arrowok="t" o:connecttype="segments"/>
            <w10:wrap anchorx="page"/>
          </v:shape>
        </w:pict>
      </w:r>
      <w:r w:rsidR="009C2ACC">
        <w:rPr>
          <w:color w:val="1E1A16"/>
          <w:w w:val="105"/>
          <w:sz w:val="9"/>
        </w:rPr>
        <w:t>nd</w:t>
      </w:r>
    </w:p>
    <w:p w:rsidR="00B870DC" w:rsidRDefault="009C2ACC">
      <w:pPr>
        <w:pStyle w:val="ListParagraph"/>
        <w:numPr>
          <w:ilvl w:val="0"/>
          <w:numId w:val="3"/>
        </w:numPr>
        <w:tabs>
          <w:tab w:val="left" w:pos="1353"/>
        </w:tabs>
        <w:spacing w:before="0" w:line="110" w:lineRule="exact"/>
        <w:ind w:left="1352" w:hanging="220"/>
        <w:rPr>
          <w:sz w:val="14"/>
        </w:rPr>
      </w:pPr>
      <w:r>
        <w:rPr>
          <w:color w:val="1E1A16"/>
          <w:sz w:val="14"/>
        </w:rPr>
        <w:t>meiotic</w:t>
      </w:r>
    </w:p>
    <w:p w:rsidR="00B870DC" w:rsidRDefault="009C2ACC">
      <w:pPr>
        <w:spacing w:line="152" w:lineRule="exact"/>
        <w:ind w:left="1133"/>
        <w:rPr>
          <w:sz w:val="14"/>
        </w:rPr>
      </w:pPr>
      <w:r>
        <w:rPr>
          <w:color w:val="1E1A16"/>
          <w:sz w:val="14"/>
        </w:rPr>
        <w:t>division</w:t>
      </w:r>
    </w:p>
    <w:p w:rsidR="00B870DC" w:rsidRDefault="00B870DC">
      <w:pPr>
        <w:pStyle w:val="BodyText"/>
        <w:spacing w:before="5"/>
        <w:rPr>
          <w:sz w:val="16"/>
        </w:rPr>
      </w:pPr>
    </w:p>
    <w:p w:rsidR="00B870DC" w:rsidRDefault="009C2ACC">
      <w:pPr>
        <w:spacing w:line="41" w:lineRule="exact"/>
        <w:ind w:left="121"/>
        <w:jc w:val="center"/>
        <w:rPr>
          <w:sz w:val="16"/>
        </w:rPr>
      </w:pPr>
      <w:r>
        <w:rPr>
          <w:color w:val="1E1A16"/>
          <w:w w:val="105"/>
          <w:sz w:val="16"/>
        </w:rPr>
        <w:t>Spermatids</w:t>
      </w:r>
    </w:p>
    <w:p w:rsidR="00B870DC" w:rsidRDefault="009C2ACC">
      <w:pPr>
        <w:pStyle w:val="BodyText"/>
        <w:rPr>
          <w:sz w:val="16"/>
        </w:rPr>
      </w:pPr>
      <w:r>
        <w:br w:type="column"/>
      </w:r>
    </w:p>
    <w:p w:rsidR="00B870DC" w:rsidRDefault="00B870DC">
      <w:pPr>
        <w:pStyle w:val="BodyText"/>
        <w:spacing w:before="2"/>
        <w:rPr>
          <w:sz w:val="13"/>
        </w:rPr>
      </w:pPr>
    </w:p>
    <w:p w:rsidR="00B870DC" w:rsidRDefault="009C2ACC">
      <w:pPr>
        <w:ind w:left="36"/>
        <w:rPr>
          <w:sz w:val="16"/>
        </w:rPr>
      </w:pPr>
      <w:r>
        <w:rPr>
          <w:color w:val="1E1A16"/>
          <w:w w:val="105"/>
          <w:sz w:val="16"/>
        </w:rPr>
        <w:t>At puberty</w:t>
      </w:r>
    </w:p>
    <w:p w:rsidR="00B870DC" w:rsidRDefault="009C2ACC">
      <w:pPr>
        <w:pStyle w:val="BodyText"/>
      </w:pPr>
      <w:r>
        <w:br w:type="column"/>
      </w:r>
    </w:p>
    <w:p w:rsidR="00B870DC" w:rsidRDefault="00B870DC">
      <w:pPr>
        <w:pStyle w:val="BodyText"/>
        <w:spacing w:before="6"/>
        <w:rPr>
          <w:sz w:val="11"/>
        </w:rPr>
      </w:pPr>
      <w:r w:rsidRPr="00B870DC">
        <w:pict>
          <v:shape id="_x0000_s1062" style="position:absolute;margin-left:328.7pt;margin-top:8.6pt;width:4.55pt;height:26.45pt;z-index:-251545600;mso-wrap-distance-left:0;mso-wrap-distance-right:0;mso-position-horizontal-relative:page" coordorigin="6574,172" coordsize="91,529" o:spt="100" adj="0,,0" path="m6627,248r-17,l6610,701r17,l6627,248xm6619,172r-45,84l6610,256r,-8l6660,248r-41,-76xm6660,248r-33,l6627,256r37,l6660,248xe" fillcolor="#1e1a16" stroked="f">
            <v:stroke joinstyle="round"/>
            <v:formulas/>
            <v:path arrowok="t" o:connecttype="segments"/>
            <w10:wrap type="topAndBottom" anchorx="page"/>
          </v:shape>
        </w:pict>
      </w:r>
    </w:p>
    <w:p w:rsidR="00B870DC" w:rsidRDefault="009C2ACC">
      <w:pPr>
        <w:ind w:left="719"/>
        <w:rPr>
          <w:sz w:val="16"/>
        </w:rPr>
      </w:pPr>
      <w:r>
        <w:rPr>
          <w:color w:val="1E1A16"/>
          <w:spacing w:val="-3"/>
          <w:w w:val="105"/>
          <w:sz w:val="16"/>
        </w:rPr>
        <w:t>Fetal</w:t>
      </w:r>
      <w:r>
        <w:rPr>
          <w:color w:val="1E1A16"/>
          <w:spacing w:val="-4"/>
          <w:w w:val="105"/>
          <w:sz w:val="16"/>
        </w:rPr>
        <w:t xml:space="preserve"> </w:t>
      </w:r>
      <w:r>
        <w:rPr>
          <w:color w:val="1E1A16"/>
          <w:w w:val="105"/>
          <w:sz w:val="16"/>
        </w:rPr>
        <w:t>life</w:t>
      </w:r>
    </w:p>
    <w:p w:rsidR="00B870DC" w:rsidRDefault="00B870DC">
      <w:pPr>
        <w:pStyle w:val="BodyText"/>
        <w:spacing w:before="1"/>
        <w:rPr>
          <w:sz w:val="2"/>
        </w:rPr>
      </w:pPr>
    </w:p>
    <w:p w:rsidR="00B870DC" w:rsidRDefault="00B870DC">
      <w:pPr>
        <w:pStyle w:val="BodyText"/>
        <w:ind w:left="979"/>
      </w:pPr>
      <w:r>
        <w:pict>
          <v:group id="_x0000_s1060" style="width:4.55pt;height:22.9pt;mso-position-horizontal-relative:char;mso-position-vertical-relative:line" coordsize="91,458">
            <v:shape id="_x0000_s1061" style="position:absolute;width:91;height:458" coordsize="91,458" o:spt="100" adj="0,,0" path="m37,374l,374r45,84l86,382r-49,l37,374xm54,l37,r,382l54,382,54,xm91,374r-37,l54,382r32,l91,374xe" fillcolor="#1e1a16" stroked="f">
              <v:stroke joinstyle="round"/>
              <v:formulas/>
              <v:path arrowok="t" o:connecttype="segments"/>
            </v:shape>
            <w10:wrap type="none"/>
            <w10:anchorlock/>
          </v:group>
        </w:pict>
      </w:r>
    </w:p>
    <w:p w:rsidR="00B870DC" w:rsidRDefault="00B870DC">
      <w:pPr>
        <w:spacing w:before="6"/>
        <w:ind w:left="740" w:right="-14"/>
        <w:rPr>
          <w:sz w:val="16"/>
        </w:rPr>
      </w:pPr>
      <w:r w:rsidRPr="00B870DC">
        <w:pict>
          <v:group id="_x0000_s1048" style="position:absolute;left:0;text-align:left;margin-left:246.55pt;margin-top:-66.85pt;width:60.9pt;height:165.7pt;z-index:251780096;mso-position-horizontal-relative:page" coordorigin="4931,-1337" coordsize="1218,3314">
            <v:rect id="_x0000_s1059" style="position:absolute;left:4931;top:-1338;width:1218;height:3314" fillcolor="#dededd" stroked="f"/>
            <v:shape id="_x0000_s1058" style="position:absolute;left:5100;top:-633;width:880;height:93" coordorigin="5100,-633" coordsize="880,93" o:spt="100" adj="0,,0" path="m5183,-633r-83,46l5183,-540r,-34l5174,-574r,-21l5183,-595r,-38xm5897,-633r,93l5957,-574r-52,l5905,-595r59,l5897,-633xm5183,-595r-9,l5174,-574r9,l5183,-595xm5897,-595r-714,l5183,-574r714,l5897,-595xm5964,-595r-59,l5905,-574r52,l5979,-587r-15,-8xe" fillcolor="#1e1a16" stroked="f">
              <v:stroke joinstyle="round"/>
              <v:formulas/>
              <v:path arrowok="t" o:connecttype="segments"/>
            </v:shape>
            <v:rect id="_x0000_s1057" style="position:absolute;left:5384;top:-708;width:315;height:248" fillcolor="#dededd" stroked="f"/>
            <v:rect id="_x0000_s1056" style="position:absolute;left:5384;top:-709;width:315;height:248" filled="f" strokecolor="#dededd" strokeweight=".29408mm"/>
            <v:shape id="_x0000_s1055" style="position:absolute;left:5100;top:495;width:880;height:93" coordorigin="5100,496" coordsize="880,93" o:spt="100" adj="0,,0" path="m5183,496r-83,46l5183,588r,-38l5174,550r,-16l5183,534r,-38xm5897,496r,92l5965,550r-60,l5905,534r59,l5897,496xm5183,534r-9,l5174,550r9,l5183,534xm5897,534r-714,l5183,550r714,l5897,534xm5964,534r-59,l5905,550r60,l5979,542r-15,-8xe" fillcolor="#1e1a16" stroked="f">
              <v:stroke joinstyle="round"/>
              <v:formulas/>
              <v:path arrowok="t" o:connecttype="segments"/>
            </v:shape>
            <v:rect id="_x0000_s1054" style="position:absolute;left:5384;top:420;width:315;height:244" fillcolor="#dededd" stroked="f"/>
            <v:rect id="_x0000_s1053" style="position:absolute;left:5384;top:420;width:315;height:244" filled="f" strokecolor="#dededd" strokeweight=".29414mm"/>
            <v:shape id="_x0000_s1052" style="position:absolute;left:5100;top:1276;width:880;height:92" coordorigin="5100,1276" coordsize="880,92" o:spt="100" adj="0,,0" path="m5183,1276r-83,46l5183,1368r,-37l5174,1331r,-17l5183,1314r,-38xm5897,1276r,92l5964,1331r-59,l5905,1314r59,l5897,1276xm5183,1314r-9,l5174,1331r9,l5183,1314xm5897,1314r-714,l5183,1331r714,l5897,1314xm5964,1314r-59,l5905,1331r59,l5979,1322r-15,-8xe" fillcolor="#1e1a16" stroked="f">
              <v:stroke joinstyle="round"/>
              <v:formulas/>
              <v:path arrowok="t" o:connecttype="segments"/>
            </v:shape>
            <v:rect id="_x0000_s1051" style="position:absolute;left:5384;top:1200;width:315;height:244" fillcolor="#dededd" stroked="f"/>
            <v:rect id="_x0000_s1050" style="position:absolute;left:5384;top:1200;width:315;height:244" filled="f" strokecolor="#dededd" strokeweight=".29411mm"/>
            <v:shape id="_x0000_s1049" type="#_x0000_t202" style="position:absolute;left:4931;top:-1338;width:1218;height:3314" filled="f" stroked="f">
              <v:textbox inset="0,0,0,0">
                <w:txbxContent>
                  <w:p w:rsidR="00B870DC" w:rsidRDefault="009C2ACC">
                    <w:pPr>
                      <w:spacing w:before="26"/>
                      <w:ind w:left="333" w:right="69" w:hanging="252"/>
                      <w:rPr>
                        <w:sz w:val="16"/>
                      </w:rPr>
                    </w:pPr>
                    <w:r>
                      <w:rPr>
                        <w:color w:val="1E1A16"/>
                        <w:spacing w:val="-4"/>
                        <w:w w:val="105"/>
                        <w:sz w:val="16"/>
                      </w:rPr>
                      <w:t xml:space="preserve">Chromosomes number </w:t>
                    </w:r>
                    <w:r>
                      <w:rPr>
                        <w:color w:val="1E1A16"/>
                        <w:w w:val="105"/>
                        <w:sz w:val="16"/>
                      </w:rPr>
                      <w:t>per</w:t>
                    </w:r>
                    <w:r>
                      <w:rPr>
                        <w:color w:val="1E1A16"/>
                        <w:spacing w:val="-6"/>
                        <w:w w:val="105"/>
                        <w:sz w:val="16"/>
                      </w:rPr>
                      <w:t xml:space="preserve"> </w:t>
                    </w:r>
                    <w:r>
                      <w:rPr>
                        <w:color w:val="1E1A16"/>
                        <w:w w:val="105"/>
                        <w:sz w:val="16"/>
                      </w:rPr>
                      <w:t>cell</w:t>
                    </w:r>
                  </w:p>
                  <w:p w:rsidR="00B870DC" w:rsidRDefault="009C2ACC">
                    <w:pPr>
                      <w:spacing w:before="81"/>
                      <w:ind w:left="523"/>
                      <w:rPr>
                        <w:sz w:val="16"/>
                      </w:rPr>
                    </w:pPr>
                    <w:r>
                      <w:rPr>
                        <w:color w:val="1E1A16"/>
                        <w:spacing w:val="-3"/>
                        <w:w w:val="105"/>
                        <w:sz w:val="16"/>
                      </w:rPr>
                      <w:t>46</w:t>
                    </w:r>
                  </w:p>
                  <w:p w:rsidR="00B870DC" w:rsidRDefault="00B870DC">
                    <w:pPr>
                      <w:rPr>
                        <w:sz w:val="16"/>
                      </w:rPr>
                    </w:pPr>
                  </w:p>
                  <w:p w:rsidR="00B870DC" w:rsidRDefault="00B870DC">
                    <w:pPr>
                      <w:rPr>
                        <w:sz w:val="16"/>
                      </w:rPr>
                    </w:pPr>
                  </w:p>
                  <w:p w:rsidR="00B870DC" w:rsidRDefault="00B870DC">
                    <w:pPr>
                      <w:rPr>
                        <w:sz w:val="16"/>
                      </w:rPr>
                    </w:pPr>
                  </w:p>
                  <w:p w:rsidR="00B870DC" w:rsidRDefault="00B870DC">
                    <w:pPr>
                      <w:rPr>
                        <w:sz w:val="16"/>
                      </w:rPr>
                    </w:pPr>
                  </w:p>
                  <w:p w:rsidR="00B870DC" w:rsidRDefault="00B870DC">
                    <w:pPr>
                      <w:spacing w:before="1"/>
                      <w:rPr>
                        <w:sz w:val="18"/>
                      </w:rPr>
                    </w:pPr>
                  </w:p>
                  <w:p w:rsidR="00B870DC" w:rsidRDefault="009C2ACC">
                    <w:pPr>
                      <w:spacing w:before="1"/>
                      <w:ind w:left="523"/>
                      <w:rPr>
                        <w:sz w:val="16"/>
                      </w:rPr>
                    </w:pPr>
                    <w:r>
                      <w:rPr>
                        <w:color w:val="1E1A16"/>
                        <w:spacing w:val="-3"/>
                        <w:w w:val="105"/>
                        <w:sz w:val="16"/>
                      </w:rPr>
                      <w:t>23</w:t>
                    </w:r>
                  </w:p>
                  <w:p w:rsidR="00B870DC" w:rsidRDefault="00B870DC">
                    <w:pPr>
                      <w:rPr>
                        <w:sz w:val="16"/>
                      </w:rPr>
                    </w:pPr>
                  </w:p>
                  <w:p w:rsidR="00B870DC" w:rsidRDefault="00B870DC">
                    <w:pPr>
                      <w:rPr>
                        <w:sz w:val="16"/>
                      </w:rPr>
                    </w:pPr>
                  </w:p>
                  <w:p w:rsidR="00B870DC" w:rsidRDefault="00B870DC">
                    <w:pPr>
                      <w:spacing w:before="10"/>
                      <w:rPr>
                        <w:sz w:val="19"/>
                      </w:rPr>
                    </w:pPr>
                  </w:p>
                  <w:p w:rsidR="00B870DC" w:rsidRDefault="009C2ACC">
                    <w:pPr>
                      <w:ind w:left="523"/>
                      <w:rPr>
                        <w:sz w:val="16"/>
                      </w:rPr>
                    </w:pPr>
                    <w:r>
                      <w:rPr>
                        <w:color w:val="1E1A16"/>
                        <w:spacing w:val="-3"/>
                        <w:w w:val="105"/>
                        <w:sz w:val="16"/>
                      </w:rPr>
                      <w:t>23</w:t>
                    </w:r>
                  </w:p>
                </w:txbxContent>
              </v:textbox>
            </v:shape>
            <w10:wrap anchorx="page"/>
          </v:group>
        </w:pict>
      </w:r>
      <w:r w:rsidR="009C2ACC">
        <w:rPr>
          <w:color w:val="1E1A16"/>
          <w:w w:val="105"/>
          <w:sz w:val="16"/>
        </w:rPr>
        <w:t xml:space="preserve">Birth </w:t>
      </w:r>
      <w:r w:rsidR="009C2ACC">
        <w:rPr>
          <w:color w:val="1E1A16"/>
          <w:spacing w:val="-3"/>
          <w:w w:val="105"/>
          <w:sz w:val="16"/>
        </w:rPr>
        <w:t>Childhood Puberty</w:t>
      </w:r>
    </w:p>
    <w:p w:rsidR="00B870DC" w:rsidRDefault="00B870DC">
      <w:pPr>
        <w:pStyle w:val="BodyText"/>
        <w:spacing w:before="9"/>
        <w:rPr>
          <w:sz w:val="7"/>
        </w:rPr>
      </w:pPr>
    </w:p>
    <w:p w:rsidR="00B870DC" w:rsidRDefault="00B870DC">
      <w:pPr>
        <w:pStyle w:val="BodyText"/>
        <w:ind w:left="979"/>
      </w:pPr>
      <w:r>
        <w:pict>
          <v:group id="_x0000_s1046" style="width:4.55pt;height:15.1pt;mso-position-horizontal-relative:char;mso-position-vertical-relative:line" coordsize="91,302">
            <v:shape id="_x0000_s1047" style="position:absolute;width:91;height:302" coordsize="91,302" o:spt="100" adj="0,,0" path="m54,75r-17,l37,302r17,l54,75xm45,l,84r37,l37,75r49,l45,xm86,75r-32,l54,84r37,l86,75xe" fillcolor="#1e1a16" stroked="f">
              <v:stroke joinstyle="round"/>
              <v:formulas/>
              <v:path arrowok="t" o:connecttype="segments"/>
            </v:shape>
            <w10:wrap type="none"/>
            <w10:anchorlock/>
          </v:group>
        </w:pict>
      </w:r>
    </w:p>
    <w:p w:rsidR="00B870DC" w:rsidRDefault="009C2ACC">
      <w:pPr>
        <w:ind w:left="909"/>
        <w:rPr>
          <w:sz w:val="16"/>
        </w:rPr>
      </w:pPr>
      <w:r>
        <w:rPr>
          <w:color w:val="1E1A16"/>
          <w:spacing w:val="-3"/>
          <w:w w:val="105"/>
          <w:sz w:val="16"/>
        </w:rPr>
        <w:t>Adult</w:t>
      </w:r>
    </w:p>
    <w:p w:rsidR="00B870DC" w:rsidRDefault="009C2ACC">
      <w:pPr>
        <w:pStyle w:val="BodyText"/>
        <w:rPr>
          <w:sz w:val="16"/>
        </w:rPr>
      </w:pPr>
      <w:r>
        <w:br w:type="column"/>
      </w: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B870DC">
      <w:pPr>
        <w:pStyle w:val="BodyText"/>
        <w:rPr>
          <w:sz w:val="16"/>
        </w:rPr>
      </w:pPr>
    </w:p>
    <w:p w:rsidR="00B870DC" w:rsidRDefault="009C2ACC">
      <w:pPr>
        <w:spacing w:before="100"/>
        <w:ind w:right="-12" w:firstLine="222"/>
        <w:rPr>
          <w:sz w:val="16"/>
        </w:rPr>
      </w:pPr>
      <w:r>
        <w:rPr>
          <w:color w:val="1E1A16"/>
          <w:w w:val="105"/>
          <w:sz w:val="16"/>
        </w:rPr>
        <w:t xml:space="preserve">First polar </w:t>
      </w:r>
      <w:r>
        <w:rPr>
          <w:color w:val="1E1A16"/>
          <w:spacing w:val="-7"/>
          <w:w w:val="105"/>
          <w:sz w:val="16"/>
        </w:rPr>
        <w:t>body</w:t>
      </w:r>
    </w:p>
    <w:p w:rsidR="00B870DC" w:rsidRDefault="009C2ACC">
      <w:pPr>
        <w:spacing w:before="138"/>
        <w:ind w:left="402"/>
        <w:rPr>
          <w:sz w:val="16"/>
        </w:rPr>
      </w:pPr>
      <w:r>
        <w:br w:type="column"/>
      </w:r>
      <w:r>
        <w:rPr>
          <w:color w:val="1E1A16"/>
          <w:w w:val="105"/>
          <w:sz w:val="16"/>
        </w:rPr>
        <w:lastRenderedPageBreak/>
        <w:t>Oogonia</w:t>
      </w:r>
    </w:p>
    <w:p w:rsidR="00B870DC" w:rsidRDefault="00B870DC">
      <w:pPr>
        <w:pStyle w:val="BodyText"/>
        <w:spacing w:before="8"/>
        <w:rPr>
          <w:sz w:val="12"/>
        </w:rPr>
      </w:pPr>
    </w:p>
    <w:p w:rsidR="00B870DC" w:rsidRDefault="00B870DC">
      <w:pPr>
        <w:ind w:left="765" w:right="1872"/>
        <w:rPr>
          <w:sz w:val="14"/>
        </w:rPr>
      </w:pPr>
      <w:r w:rsidRPr="00B870DC">
        <w:pict>
          <v:group id="_x0000_s1042" style="position:absolute;left:0;text-align:left;margin-left:337.1pt;margin-top:-5.2pt;width:96.2pt;height:133.2pt;z-index:-252925952;mso-position-horizontal-relative:page" coordorigin="6742,-104" coordsize="1924,2664">
            <v:shape id="_x0000_s1045" style="position:absolute;left:8575;top:-104;width:91;height:592" coordorigin="8575,-104" coordsize="91,592" o:spt="100" adj="0,,0" path="m8612,404r-37,l8621,488r43,-80l8612,408r,-4xm8629,-104r-17,l8612,408r17,l8629,-104xm8666,404r-37,l8629,408r35,l8666,404xe" fillcolor="#1e1a16" stroked="f">
              <v:stroke joinstyle="round"/>
              <v:formulas/>
              <v:path arrowok="t" o:connecttype="segments"/>
            </v:shape>
            <v:shape id="_x0000_s1044" type="#_x0000_t75" style="position:absolute;left:7089;top:32;width:1435;height:2528">
              <v:imagedata r:id="rId28" o:title=""/>
            </v:shape>
            <v:shape id="_x0000_s1043" style="position:absolute;left:6742;top:1285;width:294;height:361" coordorigin="6742,1285" coordsize="294,361" o:spt="100" adj="0,,0" path="m6776,1285r-34,l6742,1301r34,l6776,1285t87,l6829,1285r,16l6863,1301r,-16m6949,1629r-21,l6928,1646r21,l6949,1629t,-344l6916,1285r,16l6949,1301r,-16m7036,1629r-33,l7003,1646r33,l7036,1629t,-344l7003,1285r,16l7036,1301r,-16e" fillcolor="#1e1a16" stroked="f">
              <v:stroke joinstyle="round"/>
              <v:formulas/>
              <v:path arrowok="t" o:connecttype="segments"/>
            </v:shape>
            <w10:wrap anchorx="page"/>
          </v:group>
        </w:pict>
      </w:r>
      <w:r w:rsidR="009C2ACC">
        <w:rPr>
          <w:color w:val="1E1A16"/>
          <w:sz w:val="14"/>
        </w:rPr>
        <w:t>Mitosis differentiation</w:t>
      </w:r>
    </w:p>
    <w:p w:rsidR="00B870DC" w:rsidRDefault="00B870DC">
      <w:pPr>
        <w:pStyle w:val="BodyText"/>
        <w:spacing w:before="8"/>
      </w:pPr>
    </w:p>
    <w:p w:rsidR="00B870DC" w:rsidRDefault="009C2ACC">
      <w:pPr>
        <w:ind w:left="406"/>
        <w:rPr>
          <w:sz w:val="16"/>
        </w:rPr>
      </w:pPr>
      <w:r>
        <w:rPr>
          <w:color w:val="1E1A16"/>
          <w:w w:val="105"/>
          <w:sz w:val="16"/>
        </w:rPr>
        <w:t>Primary oocyte</w:t>
      </w:r>
    </w:p>
    <w:p w:rsidR="00B870DC" w:rsidRDefault="00B870DC">
      <w:pPr>
        <w:pStyle w:val="BodyText"/>
        <w:rPr>
          <w:sz w:val="13"/>
        </w:rPr>
      </w:pPr>
    </w:p>
    <w:p w:rsidR="00B870DC" w:rsidRDefault="009C2ACC">
      <w:pPr>
        <w:spacing w:line="62" w:lineRule="exact"/>
        <w:ind w:left="653"/>
        <w:rPr>
          <w:sz w:val="9"/>
        </w:rPr>
      </w:pPr>
      <w:r>
        <w:rPr>
          <w:color w:val="1E1A16"/>
          <w:w w:val="105"/>
          <w:sz w:val="9"/>
        </w:rPr>
        <w:t>st</w:t>
      </w:r>
    </w:p>
    <w:p w:rsidR="00B870DC" w:rsidRDefault="009C2ACC">
      <w:pPr>
        <w:spacing w:line="117" w:lineRule="exact"/>
        <w:ind w:left="575"/>
        <w:rPr>
          <w:sz w:val="14"/>
        </w:rPr>
      </w:pPr>
      <w:r>
        <w:rPr>
          <w:color w:val="1E1A16"/>
          <w:sz w:val="14"/>
        </w:rPr>
        <w:t xml:space="preserve">1 </w:t>
      </w:r>
      <w:r>
        <w:rPr>
          <w:color w:val="1E1A16"/>
          <w:spacing w:val="26"/>
          <w:sz w:val="14"/>
        </w:rPr>
        <w:t xml:space="preserve"> </w:t>
      </w:r>
      <w:r>
        <w:rPr>
          <w:color w:val="1E1A16"/>
          <w:sz w:val="14"/>
        </w:rPr>
        <w:t>meiotic</w:t>
      </w:r>
    </w:p>
    <w:p w:rsidR="00B870DC" w:rsidRDefault="009C2ACC">
      <w:pPr>
        <w:spacing w:before="3" w:line="230" w:lineRule="auto"/>
        <w:ind w:left="575" w:right="1872"/>
        <w:rPr>
          <w:sz w:val="14"/>
        </w:rPr>
      </w:pPr>
      <w:r>
        <w:rPr>
          <w:color w:val="1E1A16"/>
          <w:sz w:val="14"/>
        </w:rPr>
        <w:t>division (completed prior</w:t>
      </w:r>
      <w:r>
        <w:rPr>
          <w:color w:val="1E1A16"/>
          <w:spacing w:val="-23"/>
          <w:sz w:val="14"/>
        </w:rPr>
        <w:t xml:space="preserve"> </w:t>
      </w:r>
      <w:r>
        <w:rPr>
          <w:color w:val="1E1A16"/>
          <w:sz w:val="14"/>
        </w:rPr>
        <w:t>to ovulation)</w:t>
      </w:r>
    </w:p>
    <w:p w:rsidR="00B870DC" w:rsidRDefault="00B870DC">
      <w:pPr>
        <w:pStyle w:val="BodyText"/>
        <w:spacing w:before="6"/>
        <w:rPr>
          <w:sz w:val="19"/>
        </w:rPr>
      </w:pPr>
    </w:p>
    <w:p w:rsidR="00B870DC" w:rsidRDefault="009C2ACC">
      <w:pPr>
        <w:ind w:left="496"/>
        <w:rPr>
          <w:sz w:val="16"/>
        </w:rPr>
      </w:pPr>
      <w:r>
        <w:rPr>
          <w:color w:val="1E1A16"/>
          <w:w w:val="105"/>
          <w:sz w:val="16"/>
        </w:rPr>
        <w:t>Secondary oocyte</w:t>
      </w:r>
    </w:p>
    <w:p w:rsidR="00B870DC" w:rsidRDefault="00B870DC">
      <w:pPr>
        <w:pStyle w:val="BodyText"/>
        <w:spacing w:before="9"/>
        <w:rPr>
          <w:sz w:val="4"/>
        </w:rPr>
      </w:pPr>
    </w:p>
    <w:p w:rsidR="00B870DC" w:rsidRDefault="00B870DC">
      <w:pPr>
        <w:pStyle w:val="BodyText"/>
        <w:ind w:left="847"/>
      </w:pPr>
      <w:r>
        <w:pict>
          <v:group id="_x0000_s1040" style="width:4.55pt;height:12.6pt;mso-position-horizontal-relative:char;mso-position-vertical-relative:line" coordsize="91,252">
            <v:shape id="_x0000_s1041" style="position:absolute;width:91;height:252" coordsize="91,252" o:spt="100" adj="0,,0" path="m37,168l,168r45,84l86,176r-49,l37,168xm54,l37,r,176l54,176,54,xm91,168r-37,l54,176r32,l91,168xe" fillcolor="#1e1a16" stroked="f">
              <v:stroke joinstyle="round"/>
              <v:formulas/>
              <v:path arrowok="t" o:connecttype="segments"/>
            </v:shape>
            <w10:wrap type="none"/>
            <w10:anchorlock/>
          </v:group>
        </w:pict>
      </w:r>
    </w:p>
    <w:p w:rsidR="00B870DC" w:rsidRDefault="009C2ACC">
      <w:pPr>
        <w:spacing w:line="67" w:lineRule="exact"/>
        <w:ind w:left="678"/>
        <w:rPr>
          <w:sz w:val="16"/>
        </w:rPr>
      </w:pPr>
      <w:r>
        <w:rPr>
          <w:color w:val="1E1A16"/>
          <w:w w:val="105"/>
          <w:sz w:val="16"/>
        </w:rPr>
        <w:t>Ovum</w:t>
      </w:r>
    </w:p>
    <w:p w:rsidR="00B870DC" w:rsidRDefault="00B870DC">
      <w:pPr>
        <w:spacing w:line="67" w:lineRule="exact"/>
        <w:rPr>
          <w:sz w:val="16"/>
        </w:rPr>
        <w:sectPr w:rsidR="00B870DC">
          <w:type w:val="continuous"/>
          <w:pgSz w:w="11520" w:h="15840"/>
          <w:pgMar w:top="1080" w:right="0" w:bottom="920" w:left="0" w:header="720" w:footer="720" w:gutter="0"/>
          <w:cols w:num="6" w:space="720" w:equalWidth="0">
            <w:col w:w="1385" w:space="40"/>
            <w:col w:w="2019" w:space="39"/>
            <w:col w:w="1403" w:space="707"/>
            <w:col w:w="1476" w:space="40"/>
            <w:col w:w="765" w:space="39"/>
            <w:col w:w="3607"/>
          </w:cols>
        </w:sectPr>
      </w:pPr>
    </w:p>
    <w:p w:rsidR="00B870DC" w:rsidRDefault="00B870DC">
      <w:pPr>
        <w:pStyle w:val="BodyText"/>
        <w:rPr>
          <w:sz w:val="14"/>
        </w:rPr>
      </w:pPr>
    </w:p>
    <w:p w:rsidR="00B870DC" w:rsidRDefault="009C2ACC">
      <w:pPr>
        <w:spacing w:before="94"/>
        <w:ind w:left="2557"/>
        <w:rPr>
          <w:sz w:val="14"/>
        </w:rPr>
      </w:pPr>
      <w:r>
        <w:rPr>
          <w:noProof/>
          <w:lang w:bidi="hi-IN"/>
        </w:rPr>
        <w:drawing>
          <wp:anchor distT="0" distB="0" distL="0" distR="0" simplePos="0" relativeHeight="251781120" behindDoc="0" locked="0" layoutInCell="1" allowOverlap="1">
            <wp:simplePos x="0" y="0"/>
            <wp:positionH relativeFrom="page">
              <wp:posOffset>2259716</wp:posOffset>
            </wp:positionH>
            <wp:positionV relativeFrom="paragraph">
              <wp:posOffset>-1533850</wp:posOffset>
            </wp:positionV>
            <wp:extent cx="817556" cy="1959171"/>
            <wp:effectExtent l="0" t="0" r="0" b="0"/>
            <wp:wrapNone/>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2.png"/>
                    <pic:cNvPicPr/>
                  </pic:nvPicPr>
                  <pic:blipFill>
                    <a:blip r:embed="rId29" cstate="print"/>
                    <a:stretch>
                      <a:fillRect/>
                    </a:stretch>
                  </pic:blipFill>
                  <pic:spPr>
                    <a:xfrm>
                      <a:off x="0" y="0"/>
                      <a:ext cx="817556" cy="1959171"/>
                    </a:xfrm>
                    <a:prstGeom prst="rect">
                      <a:avLst/>
                    </a:prstGeom>
                  </pic:spPr>
                </pic:pic>
              </a:graphicData>
            </a:graphic>
          </wp:anchor>
        </w:drawing>
      </w:r>
      <w:r w:rsidR="00B870DC" w:rsidRPr="00B870DC">
        <w:pict>
          <v:shape id="_x0000_s1039" style="position:absolute;left:0;text-align:left;margin-left:122.3pt;margin-top:.55pt;width:4.55pt;height:21.6pt;z-index:251785216;mso-position-horizontal-relative:page;mso-position-vertical-relative:text" coordorigin="2446,11" coordsize="91,432" o:spt="100" adj="0,,0" path="m2484,359r-38,l2492,443r40,-75l2484,368r,-9xm2500,11r-16,l2484,368r16,l2500,11xm2537,359r-37,l2500,368r32,l2537,359xe" fillcolor="#1e1a16" stroked="f">
            <v:stroke joinstyle="round"/>
            <v:formulas/>
            <v:path arrowok="t" o:connecttype="segments"/>
            <w10:wrap anchorx="page"/>
          </v:shape>
        </w:pict>
      </w:r>
      <w:r>
        <w:rPr>
          <w:color w:val="1E1A16"/>
          <w:sz w:val="14"/>
        </w:rPr>
        <w:t>Differentiation</w:t>
      </w:r>
    </w:p>
    <w:p w:rsidR="00B870DC" w:rsidRDefault="00B870DC">
      <w:pPr>
        <w:pStyle w:val="BodyText"/>
        <w:spacing w:before="7"/>
        <w:rPr>
          <w:sz w:val="18"/>
        </w:rPr>
      </w:pPr>
    </w:p>
    <w:p w:rsidR="00B870DC" w:rsidRDefault="009C2ACC">
      <w:pPr>
        <w:ind w:left="1976" w:right="1831"/>
        <w:jc w:val="center"/>
        <w:rPr>
          <w:sz w:val="16"/>
        </w:rPr>
      </w:pPr>
      <w:r>
        <w:rPr>
          <w:color w:val="1E1A16"/>
          <w:w w:val="105"/>
          <w:sz w:val="16"/>
        </w:rPr>
        <w:t>Spermatozoa</w:t>
      </w:r>
    </w:p>
    <w:p w:rsidR="00B870DC" w:rsidRDefault="009C2ACC">
      <w:pPr>
        <w:spacing w:line="164" w:lineRule="exact"/>
        <w:ind w:left="1353"/>
        <w:rPr>
          <w:sz w:val="16"/>
        </w:rPr>
      </w:pPr>
      <w:r>
        <w:br w:type="column"/>
      </w:r>
      <w:r>
        <w:rPr>
          <w:color w:val="1E1A16"/>
          <w:w w:val="105"/>
          <w:sz w:val="16"/>
        </w:rPr>
        <w:lastRenderedPageBreak/>
        <w:t>reproductive</w:t>
      </w:r>
    </w:p>
    <w:p w:rsidR="00B870DC" w:rsidRDefault="00B870DC">
      <w:pPr>
        <w:tabs>
          <w:tab w:val="left" w:pos="2549"/>
        </w:tabs>
        <w:spacing w:before="4" w:line="247" w:lineRule="auto"/>
        <w:ind w:left="2442" w:right="3426" w:hanging="743"/>
        <w:rPr>
          <w:sz w:val="16"/>
        </w:rPr>
      </w:pPr>
      <w:r w:rsidRPr="00B870DC">
        <w:pict>
          <v:shape id="_x0000_s1038" style="position:absolute;left:0;text-align:left;margin-left:328.7pt;margin-top:11.3pt;width:4.55pt;height:15.15pt;z-index:-252926976;mso-position-horizontal-relative:page" coordorigin="6574,226" coordsize="91,303" o:spt="100" adj="0,,0" path="m6610,445r-36,l6619,528r43,-80l6610,448r,-3xm6627,226r-17,l6610,448r17,l6627,226xm6664,445r-37,l6627,448r35,l6664,445xe" fillcolor="#1e1a16" stroked="f">
            <v:stroke joinstyle="round"/>
            <v:formulas/>
            <v:path arrowok="t" o:connecttype="segments"/>
            <w10:wrap anchorx="page"/>
          </v:shape>
        </w:pict>
      </w:r>
      <w:r w:rsidR="009C2ACC">
        <w:rPr>
          <w:color w:val="1E1A16"/>
          <w:w w:val="105"/>
          <w:position w:val="3"/>
          <w:sz w:val="16"/>
        </w:rPr>
        <w:t>life</w:t>
      </w:r>
      <w:r w:rsidR="009C2ACC">
        <w:rPr>
          <w:color w:val="1E1A16"/>
          <w:w w:val="105"/>
          <w:position w:val="3"/>
          <w:sz w:val="16"/>
        </w:rPr>
        <w:tab/>
      </w:r>
      <w:r w:rsidR="009C2ACC">
        <w:rPr>
          <w:color w:val="1E1A16"/>
          <w:w w:val="105"/>
          <w:position w:val="3"/>
          <w:sz w:val="16"/>
        </w:rPr>
        <w:tab/>
      </w:r>
      <w:r w:rsidR="009C2ACC">
        <w:rPr>
          <w:color w:val="1E1A16"/>
          <w:spacing w:val="-3"/>
          <w:w w:val="105"/>
          <w:sz w:val="16"/>
        </w:rPr>
        <w:t xml:space="preserve">Second </w:t>
      </w:r>
      <w:r w:rsidR="009C2ACC">
        <w:rPr>
          <w:color w:val="1E1A16"/>
          <w:w w:val="105"/>
          <w:sz w:val="16"/>
        </w:rPr>
        <w:t>polar</w:t>
      </w:r>
      <w:r w:rsidR="009C2ACC">
        <w:rPr>
          <w:color w:val="1E1A16"/>
          <w:spacing w:val="-9"/>
          <w:w w:val="105"/>
          <w:sz w:val="16"/>
        </w:rPr>
        <w:t xml:space="preserve"> </w:t>
      </w:r>
      <w:r w:rsidR="009C2ACC">
        <w:rPr>
          <w:color w:val="1E1A16"/>
          <w:spacing w:val="-7"/>
          <w:w w:val="105"/>
          <w:sz w:val="16"/>
        </w:rPr>
        <w:t>body</w:t>
      </w:r>
    </w:p>
    <w:p w:rsidR="00B870DC" w:rsidRDefault="00B870DC">
      <w:pPr>
        <w:spacing w:line="247" w:lineRule="auto"/>
        <w:rPr>
          <w:sz w:val="16"/>
        </w:rPr>
        <w:sectPr w:rsidR="00B870DC">
          <w:type w:val="continuous"/>
          <w:pgSz w:w="11520" w:h="15840"/>
          <w:pgMar w:top="1080" w:right="0" w:bottom="920" w:left="0" w:header="720" w:footer="720" w:gutter="0"/>
          <w:cols w:num="2" w:space="720" w:equalWidth="0">
            <w:col w:w="4847" w:space="40"/>
            <w:col w:w="6633"/>
          </w:cols>
        </w:sectPr>
      </w:pPr>
    </w:p>
    <w:p w:rsidR="00B870DC" w:rsidRDefault="009C2ACC">
      <w:pPr>
        <w:tabs>
          <w:tab w:val="left" w:pos="755"/>
          <w:tab w:val="left" w:pos="8054"/>
        </w:tabs>
        <w:spacing w:before="93"/>
        <w:rPr>
          <w:sz w:val="19"/>
        </w:rPr>
      </w:pPr>
      <w:r>
        <w:rPr>
          <w:rFonts w:ascii="Times New Roman"/>
          <w:color w:val="231F20"/>
          <w:sz w:val="24"/>
          <w:shd w:val="clear" w:color="auto" w:fill="DCDDDE"/>
        </w:rPr>
        <w:lastRenderedPageBreak/>
        <w:t xml:space="preserve"> </w:t>
      </w:r>
      <w:r>
        <w:rPr>
          <w:rFonts w:ascii="Times New Roman"/>
          <w:color w:val="231F20"/>
          <w:sz w:val="24"/>
          <w:shd w:val="clear" w:color="auto" w:fill="DCDDDE"/>
        </w:rPr>
        <w:tab/>
      </w:r>
      <w:r>
        <w:rPr>
          <w:color w:val="231F20"/>
          <w:sz w:val="24"/>
          <w:shd w:val="clear" w:color="auto" w:fill="DCDDDE"/>
        </w:rPr>
        <w:t xml:space="preserve">24 </w:t>
      </w:r>
      <w:r>
        <w:rPr>
          <w:color w:val="231F20"/>
          <w:sz w:val="24"/>
        </w:rPr>
        <w:t xml:space="preserve"> </w:t>
      </w:r>
      <w:r>
        <w:rPr>
          <w:color w:val="231F20"/>
          <w:spacing w:val="37"/>
          <w:sz w:val="24"/>
        </w:rPr>
        <w:t xml:space="preserve"> </w:t>
      </w:r>
      <w:r>
        <w:rPr>
          <w:color w:val="231F20"/>
          <w:position w:val="2"/>
          <w:sz w:val="19"/>
        </w:rPr>
        <w:t>Human</w:t>
      </w:r>
      <w:r>
        <w:rPr>
          <w:color w:val="231F20"/>
          <w:spacing w:val="22"/>
          <w:position w:val="2"/>
          <w:sz w:val="19"/>
        </w:rPr>
        <w:t xml:space="preserve"> </w:t>
      </w:r>
      <w:r>
        <w:rPr>
          <w:color w:val="231F20"/>
          <w:position w:val="2"/>
          <w:sz w:val="19"/>
        </w:rPr>
        <w:t>Reproduction</w:t>
      </w:r>
      <w:r>
        <w:rPr>
          <w:color w:val="231F20"/>
          <w:position w:val="2"/>
          <w:sz w:val="19"/>
        </w:rPr>
        <w:tab/>
        <w:t>Solutions of Assignment</w:t>
      </w:r>
      <w:r>
        <w:rPr>
          <w:color w:val="231F20"/>
          <w:spacing w:val="15"/>
          <w:position w:val="2"/>
          <w:sz w:val="19"/>
        </w:rPr>
        <w:t xml:space="preserve"> </w:t>
      </w:r>
      <w:r>
        <w:rPr>
          <w:color w:val="231F20"/>
          <w:position w:val="2"/>
          <w:sz w:val="19"/>
        </w:rPr>
        <w:t>(Set-1)</w:t>
      </w:r>
    </w:p>
    <w:p w:rsidR="00B870DC" w:rsidRDefault="00B870DC">
      <w:pPr>
        <w:pStyle w:val="BodyText"/>
        <w:spacing w:line="20" w:lineRule="exact"/>
        <w:ind w:left="1259"/>
        <w:rPr>
          <w:sz w:val="2"/>
        </w:rPr>
      </w:pPr>
      <w:r>
        <w:rPr>
          <w:sz w:val="2"/>
        </w:rPr>
      </w:r>
      <w:r>
        <w:rPr>
          <w:sz w:val="2"/>
        </w:rPr>
        <w:pict>
          <v:group id="_x0000_s1036" style="width:476.55pt;height:1pt;mso-position-horizontal-relative:char;mso-position-vertical-relative:line" coordsize="9531,20">
            <v:line id="_x0000_s1037" style="position:absolute" from="0,10" to="9531,10" strokecolor="#231f20" strokeweight=".34994mm"/>
            <w10:wrap type="none"/>
            <w10:anchorlock/>
          </v:group>
        </w:pict>
      </w:r>
    </w:p>
    <w:p w:rsidR="00B870DC" w:rsidRDefault="00B870DC">
      <w:pPr>
        <w:pStyle w:val="BodyText"/>
        <w:spacing w:before="6"/>
        <w:rPr>
          <w:sz w:val="13"/>
        </w:rPr>
      </w:pPr>
    </w:p>
    <w:p w:rsidR="00B870DC" w:rsidRDefault="009C2ACC">
      <w:pPr>
        <w:pStyle w:val="BodyText"/>
        <w:spacing w:before="68"/>
        <w:ind w:left="1170"/>
      </w:pPr>
      <w:r>
        <w:rPr>
          <w:color w:val="231F20"/>
          <w:w w:val="105"/>
        </w:rPr>
        <w:t>(b) Differences between spermatogenesis and oogenesis</w:t>
      </w:r>
    </w:p>
    <w:p w:rsidR="00B870DC" w:rsidRDefault="00B870DC">
      <w:pPr>
        <w:pStyle w:val="BodyText"/>
        <w:spacing w:before="2"/>
        <w:rPr>
          <w:sz w:val="10"/>
        </w:rPr>
      </w:pPr>
      <w:r w:rsidRPr="00B870DC">
        <w:pict>
          <v:group id="_x0000_s1026" style="position:absolute;margin-left:90pt;margin-top:7.85pt;width:394.85pt;height:197.8pt;z-index:-251526144;mso-wrap-distance-left:0;mso-wrap-distance-right:0;mso-position-horizontal-relative:page" coordorigin="1800,157" coordsize="7897,3956">
            <v:shape id="_x0000_s1035" style="position:absolute;left:1823;top:175;width:7873;height:370" coordorigin="1824,176" coordsize="7873,370" o:spt="100" adj="0,,0" path="m1824,536r,10l1833,546r-9,-10xm1824,190r,346l1833,546r,-24l1843,522r,-322l1833,200r-9,-10xm1843,522r-10,l1833,546r10,-10l1843,522xm9677,522r-7834,l1843,536r-10,10l9687,546r9,-10l9677,536r,-14xm9696,536r-9,10l9696,546r,-10xm9687,176r-10,14l9677,536r19,l9687,522r9,l9696,200r-9,l9687,176xm9696,522r-9,l9696,536r,-14xm9687,176r-7854,l1824,190r9,10l1843,200r,-10l9677,190r10,-14xm9677,190r-7834,l1843,200r7834,l9677,190xm9687,176r,24l9696,200r,-10l9687,176xm1833,176r-9,l1824,190r9,-14xm9696,176r-9,l9696,190r,-14xe" fillcolor="#1e1a16" stroked="f">
              <v:stroke joinstyle="round"/>
              <v:formulas/>
              <v:path arrowok="t" o:connecttype="segments"/>
            </v:shape>
            <v:shape id="_x0000_s1034" style="position:absolute;left:1823;top:521;width:7873;height:3591" coordorigin="1824,522" coordsize="7873,3591" o:spt="100" adj="0,,0" path="m1824,4098r,14l1833,4112r-9,-14xm1824,536r,3562l1833,4112r,-24l1843,4088r,-3542l1833,546r-9,-10xm1843,4088r-10,l1833,4112r10,-14l1843,4088xm9677,4088r-7834,l1843,4098r-10,14l9687,4112r9,-14l9677,4098r,-10xm9696,4098r-9,14l9696,4112r,-14xm9687,522r-10,14l9677,4098r19,l9687,4088r9,l9696,546r-9,l9687,522xm9696,4088r-9,l9696,4098r,-10xm9687,522r-7854,l1824,536r9,10l1843,546r,-10l9677,536r10,-14xm9677,536r-7834,l1843,546r7834,l9677,536xm9687,522r,24l9696,546r,-10l9687,522xm1833,522r-9,l1824,536r9,-14xm9696,522r-9,l9696,536r,-14xe" fillcolor="#1e1a16" stroked="f">
              <v:stroke joinstyle="round"/>
              <v:formulas/>
              <v:path arrowok="t" o:connecttype="segments"/>
            </v:shape>
            <v:line id="_x0000_s1033" style="position:absolute" from="5990,3291" to="5990,4098" strokecolor="#1e1a16" strokeweight=".34008mm"/>
            <v:line id="_x0000_s1032" style="position:absolute" from="5990,190" to="5990,531" strokecolor="#1e1a16" strokeweight=".34008mm"/>
            <v:line id="_x0000_s1031" style="position:absolute" from="5990,987" to="5990,2811" strokecolor="#1e1a16" strokeweight=".34008mm"/>
            <v:line id="_x0000_s1030" style="position:absolute" from="1800,157" to="1800,157" strokeweight="0"/>
            <v:shape id="_x0000_s1029" type="#_x0000_t202" style="position:absolute;left:1800;top:156;width:7897;height:3956" filled="f" stroked="f">
              <v:textbox inset="0,0,0,0">
                <w:txbxContent>
                  <w:p w:rsidR="00B870DC" w:rsidRDefault="00B870DC">
                    <w:pPr>
                      <w:rPr>
                        <w:sz w:val="20"/>
                      </w:rPr>
                    </w:pPr>
                  </w:p>
                  <w:p w:rsidR="00B870DC" w:rsidRDefault="00B870DC">
                    <w:pPr>
                      <w:spacing w:before="6"/>
                    </w:pPr>
                  </w:p>
                  <w:p w:rsidR="00B870DC" w:rsidRDefault="009C2ACC">
                    <w:pPr>
                      <w:ind w:left="3724" w:right="3228"/>
                      <w:jc w:val="center"/>
                      <w:rPr>
                        <w:sz w:val="20"/>
                      </w:rPr>
                    </w:pPr>
                    <w:r>
                      <w:rPr>
                        <w:color w:val="1E1A16"/>
                        <w:w w:val="110"/>
                        <w:sz w:val="20"/>
                      </w:rPr>
                      <w:t>Meiosis-I</w:t>
                    </w:r>
                  </w:p>
                  <w:p w:rsidR="00B870DC" w:rsidRDefault="009C2ACC">
                    <w:pPr>
                      <w:numPr>
                        <w:ilvl w:val="0"/>
                        <w:numId w:val="2"/>
                      </w:numPr>
                      <w:tabs>
                        <w:tab w:val="left" w:pos="586"/>
                        <w:tab w:val="left" w:pos="4300"/>
                      </w:tabs>
                      <w:spacing w:before="117" w:line="232" w:lineRule="auto"/>
                      <w:ind w:right="113" w:hanging="365"/>
                      <w:jc w:val="right"/>
                      <w:rPr>
                        <w:sz w:val="20"/>
                      </w:rPr>
                    </w:pPr>
                    <w:r>
                      <w:rPr>
                        <w:color w:val="1E1A16"/>
                        <w:spacing w:val="7"/>
                        <w:w w:val="105"/>
                        <w:sz w:val="20"/>
                      </w:rPr>
                      <w:t xml:space="preserve">Meiosis-I   occurs   </w:t>
                    </w:r>
                    <w:r>
                      <w:rPr>
                        <w:color w:val="1E1A16"/>
                        <w:spacing w:val="5"/>
                        <w:w w:val="105"/>
                        <w:sz w:val="20"/>
                      </w:rPr>
                      <w:t>in</w:t>
                    </w:r>
                    <w:r>
                      <w:rPr>
                        <w:color w:val="1E1A16"/>
                        <w:spacing w:val="53"/>
                        <w:w w:val="105"/>
                        <w:sz w:val="20"/>
                      </w:rPr>
                      <w:t xml:space="preserve"> </w:t>
                    </w:r>
                    <w:r>
                      <w:rPr>
                        <w:color w:val="1E1A16"/>
                        <w:spacing w:val="4"/>
                        <w:w w:val="105"/>
                        <w:sz w:val="20"/>
                      </w:rPr>
                      <w:t xml:space="preserve">the </w:t>
                    </w:r>
                    <w:r>
                      <w:rPr>
                        <w:color w:val="1E1A16"/>
                        <w:spacing w:val="49"/>
                        <w:w w:val="105"/>
                        <w:sz w:val="20"/>
                      </w:rPr>
                      <w:t xml:space="preserve"> </w:t>
                    </w:r>
                    <w:r>
                      <w:rPr>
                        <w:color w:val="1E1A16"/>
                        <w:spacing w:val="7"/>
                        <w:w w:val="105"/>
                        <w:sz w:val="20"/>
                      </w:rPr>
                      <w:t>primary</w:t>
                    </w:r>
                    <w:r>
                      <w:rPr>
                        <w:color w:val="1E1A16"/>
                        <w:spacing w:val="7"/>
                        <w:w w:val="105"/>
                        <w:sz w:val="20"/>
                      </w:rPr>
                      <w:tab/>
                    </w:r>
                    <w:r>
                      <w:rPr>
                        <w:color w:val="1E1A16"/>
                        <w:spacing w:val="-3"/>
                        <w:w w:val="105"/>
                        <w:sz w:val="20"/>
                      </w:rPr>
                      <w:t xml:space="preserve">Meiosis-I, </w:t>
                    </w:r>
                    <w:r>
                      <w:rPr>
                        <w:color w:val="1E1A16"/>
                        <w:spacing w:val="-4"/>
                        <w:w w:val="105"/>
                        <w:sz w:val="20"/>
                      </w:rPr>
                      <w:t xml:space="preserve">occurs  </w:t>
                    </w:r>
                    <w:r>
                      <w:rPr>
                        <w:color w:val="1E1A16"/>
                        <w:w w:val="105"/>
                        <w:sz w:val="20"/>
                      </w:rPr>
                      <w:t>in</w:t>
                    </w:r>
                    <w:r>
                      <w:rPr>
                        <w:color w:val="1E1A16"/>
                        <w:spacing w:val="33"/>
                        <w:w w:val="105"/>
                        <w:sz w:val="20"/>
                      </w:rPr>
                      <w:t xml:space="preserve"> </w:t>
                    </w:r>
                    <w:r>
                      <w:rPr>
                        <w:color w:val="1E1A16"/>
                        <w:spacing w:val="-4"/>
                        <w:w w:val="105"/>
                        <w:sz w:val="20"/>
                      </w:rPr>
                      <w:t>primary</w:t>
                    </w:r>
                    <w:r>
                      <w:rPr>
                        <w:color w:val="1E1A16"/>
                        <w:spacing w:val="27"/>
                        <w:w w:val="105"/>
                        <w:sz w:val="20"/>
                      </w:rPr>
                      <w:t xml:space="preserve"> </w:t>
                    </w:r>
                    <w:r>
                      <w:rPr>
                        <w:color w:val="1E1A16"/>
                        <w:spacing w:val="-3"/>
                        <w:w w:val="105"/>
                        <w:sz w:val="20"/>
                      </w:rPr>
                      <w:t>oocyte</w:t>
                    </w:r>
                    <w:r>
                      <w:rPr>
                        <w:color w:val="1E1A16"/>
                        <w:w w:val="103"/>
                        <w:sz w:val="20"/>
                      </w:rPr>
                      <w:t xml:space="preserve"> </w:t>
                    </w:r>
                    <w:r>
                      <w:rPr>
                        <w:color w:val="1E1A16"/>
                        <w:spacing w:val="-4"/>
                        <w:w w:val="105"/>
                        <w:sz w:val="20"/>
                      </w:rPr>
                      <w:t>spermatocyte</w:t>
                    </w:r>
                    <w:r>
                      <w:rPr>
                        <w:color w:val="1E1A16"/>
                        <w:spacing w:val="-31"/>
                        <w:w w:val="105"/>
                        <w:sz w:val="20"/>
                      </w:rPr>
                      <w:t xml:space="preserve"> </w:t>
                    </w:r>
                    <w:r>
                      <w:rPr>
                        <w:color w:val="1E1A16"/>
                        <w:spacing w:val="-4"/>
                        <w:w w:val="105"/>
                        <w:sz w:val="20"/>
                      </w:rPr>
                      <w:t>leading</w:t>
                    </w:r>
                    <w:r>
                      <w:rPr>
                        <w:color w:val="1E1A16"/>
                        <w:spacing w:val="-31"/>
                        <w:w w:val="105"/>
                        <w:sz w:val="20"/>
                      </w:rPr>
                      <w:t xml:space="preserve"> </w:t>
                    </w:r>
                    <w:r>
                      <w:rPr>
                        <w:color w:val="1E1A16"/>
                        <w:spacing w:val="-3"/>
                        <w:w w:val="105"/>
                        <w:sz w:val="20"/>
                      </w:rPr>
                      <w:t>to</w:t>
                    </w:r>
                    <w:r>
                      <w:rPr>
                        <w:color w:val="1E1A16"/>
                        <w:spacing w:val="-30"/>
                        <w:w w:val="105"/>
                        <w:sz w:val="20"/>
                      </w:rPr>
                      <w:t xml:space="preserve"> </w:t>
                    </w:r>
                    <w:r>
                      <w:rPr>
                        <w:color w:val="1E1A16"/>
                        <w:w w:val="105"/>
                        <w:sz w:val="20"/>
                      </w:rPr>
                      <w:t>the</w:t>
                    </w:r>
                    <w:r>
                      <w:rPr>
                        <w:color w:val="1E1A16"/>
                        <w:spacing w:val="-34"/>
                        <w:w w:val="105"/>
                        <w:sz w:val="20"/>
                      </w:rPr>
                      <w:t xml:space="preserve"> </w:t>
                    </w:r>
                    <w:r>
                      <w:rPr>
                        <w:color w:val="1E1A16"/>
                        <w:spacing w:val="-3"/>
                        <w:w w:val="105"/>
                        <w:sz w:val="20"/>
                      </w:rPr>
                      <w:t>formation</w:t>
                    </w:r>
                    <w:r>
                      <w:rPr>
                        <w:color w:val="1E1A16"/>
                        <w:spacing w:val="-30"/>
                        <w:w w:val="105"/>
                        <w:sz w:val="20"/>
                      </w:rPr>
                      <w:t xml:space="preserve"> </w:t>
                    </w:r>
                    <w:r>
                      <w:rPr>
                        <w:color w:val="1E1A16"/>
                        <w:spacing w:val="-3"/>
                        <w:w w:val="105"/>
                        <w:sz w:val="20"/>
                      </w:rPr>
                      <w:t>of</w:t>
                    </w:r>
                    <w:r>
                      <w:rPr>
                        <w:color w:val="1E1A16"/>
                        <w:spacing w:val="-3"/>
                        <w:w w:val="105"/>
                        <w:sz w:val="20"/>
                      </w:rPr>
                      <w:tab/>
                      <w:t xml:space="preserve">within </w:t>
                    </w:r>
                    <w:r>
                      <w:rPr>
                        <w:color w:val="1E1A16"/>
                        <w:w w:val="105"/>
                        <w:sz w:val="20"/>
                      </w:rPr>
                      <w:t xml:space="preserve">the </w:t>
                    </w:r>
                    <w:r>
                      <w:rPr>
                        <w:color w:val="1E1A16"/>
                        <w:spacing w:val="-3"/>
                        <w:w w:val="105"/>
                        <w:sz w:val="20"/>
                      </w:rPr>
                      <w:t xml:space="preserve">tertiary follicle. </w:t>
                    </w:r>
                    <w:r>
                      <w:rPr>
                        <w:color w:val="1E1A16"/>
                        <w:w w:val="105"/>
                        <w:sz w:val="20"/>
                      </w:rPr>
                      <w:t>In</w:t>
                    </w:r>
                    <w:r>
                      <w:rPr>
                        <w:color w:val="1E1A16"/>
                        <w:spacing w:val="-25"/>
                        <w:w w:val="105"/>
                        <w:sz w:val="20"/>
                      </w:rPr>
                      <w:t xml:space="preserve"> </w:t>
                    </w:r>
                    <w:r>
                      <w:rPr>
                        <w:color w:val="1E1A16"/>
                        <w:spacing w:val="-4"/>
                        <w:w w:val="105"/>
                        <w:sz w:val="20"/>
                      </w:rPr>
                      <w:t>this,</w:t>
                    </w:r>
                    <w:r>
                      <w:rPr>
                        <w:color w:val="1E1A16"/>
                        <w:spacing w:val="39"/>
                        <w:w w:val="105"/>
                        <w:sz w:val="20"/>
                      </w:rPr>
                      <w:t xml:space="preserve"> </w:t>
                    </w:r>
                    <w:r>
                      <w:rPr>
                        <w:color w:val="1E1A16"/>
                        <w:w w:val="105"/>
                        <w:sz w:val="20"/>
                      </w:rPr>
                      <w:t>the</w:t>
                    </w:r>
                    <w:r>
                      <w:rPr>
                        <w:color w:val="1E1A16"/>
                        <w:w w:val="103"/>
                        <w:sz w:val="20"/>
                      </w:rPr>
                      <w:t xml:space="preserve"> </w:t>
                    </w:r>
                    <w:r>
                      <w:rPr>
                        <w:color w:val="1E1A16"/>
                        <w:spacing w:val="7"/>
                        <w:w w:val="105"/>
                        <w:sz w:val="20"/>
                      </w:rPr>
                      <w:t xml:space="preserve">two   </w:t>
                    </w:r>
                    <w:r>
                      <w:rPr>
                        <w:color w:val="1E1A16"/>
                        <w:spacing w:val="8"/>
                        <w:w w:val="105"/>
                        <w:sz w:val="20"/>
                      </w:rPr>
                      <w:t xml:space="preserve">equal,   </w:t>
                    </w:r>
                    <w:r>
                      <w:rPr>
                        <w:color w:val="1E1A16"/>
                        <w:spacing w:val="9"/>
                        <w:w w:val="105"/>
                        <w:sz w:val="20"/>
                      </w:rPr>
                      <w:t>haploid</w:t>
                    </w:r>
                    <w:r>
                      <w:rPr>
                        <w:color w:val="1E1A16"/>
                        <w:spacing w:val="62"/>
                        <w:w w:val="105"/>
                        <w:sz w:val="20"/>
                      </w:rPr>
                      <w:t xml:space="preserve"> </w:t>
                    </w:r>
                    <w:r>
                      <w:rPr>
                        <w:color w:val="1E1A16"/>
                        <w:spacing w:val="9"/>
                        <w:w w:val="105"/>
                        <w:sz w:val="20"/>
                      </w:rPr>
                      <w:t xml:space="preserve">cells </w:t>
                    </w:r>
                    <w:r>
                      <w:rPr>
                        <w:color w:val="1E1A16"/>
                        <w:spacing w:val="43"/>
                        <w:w w:val="105"/>
                        <w:sz w:val="20"/>
                      </w:rPr>
                      <w:t xml:space="preserve"> </w:t>
                    </w:r>
                    <w:r>
                      <w:rPr>
                        <w:color w:val="1E1A16"/>
                        <w:spacing w:val="9"/>
                        <w:w w:val="105"/>
                        <w:sz w:val="20"/>
                      </w:rPr>
                      <w:t>called</w:t>
                    </w:r>
                    <w:r>
                      <w:rPr>
                        <w:color w:val="1E1A16"/>
                        <w:spacing w:val="9"/>
                        <w:w w:val="105"/>
                        <w:sz w:val="20"/>
                      </w:rPr>
                      <w:tab/>
                    </w:r>
                    <w:r>
                      <w:rPr>
                        <w:color w:val="1E1A16"/>
                        <w:spacing w:val="-3"/>
                        <w:w w:val="105"/>
                        <w:sz w:val="20"/>
                      </w:rPr>
                      <w:t xml:space="preserve">division of </w:t>
                    </w:r>
                    <w:r>
                      <w:rPr>
                        <w:color w:val="1E1A16"/>
                        <w:spacing w:val="-4"/>
                        <w:w w:val="105"/>
                        <w:sz w:val="20"/>
                      </w:rPr>
                      <w:t xml:space="preserve">cytoplasm </w:t>
                    </w:r>
                    <w:r>
                      <w:rPr>
                        <w:color w:val="1E1A16"/>
                        <w:w w:val="105"/>
                        <w:sz w:val="20"/>
                      </w:rPr>
                      <w:t>is</w:t>
                    </w:r>
                    <w:r>
                      <w:rPr>
                        <w:color w:val="1E1A16"/>
                        <w:spacing w:val="46"/>
                        <w:w w:val="105"/>
                        <w:sz w:val="20"/>
                      </w:rPr>
                      <w:t xml:space="preserve"> </w:t>
                    </w:r>
                    <w:r>
                      <w:rPr>
                        <w:color w:val="1E1A16"/>
                        <w:spacing w:val="-4"/>
                        <w:w w:val="105"/>
                        <w:sz w:val="20"/>
                      </w:rPr>
                      <w:t>unequal</w:t>
                    </w:r>
                    <w:r>
                      <w:rPr>
                        <w:color w:val="1E1A16"/>
                        <w:spacing w:val="49"/>
                        <w:w w:val="105"/>
                        <w:sz w:val="20"/>
                      </w:rPr>
                      <w:t xml:space="preserve"> </w:t>
                    </w:r>
                    <w:r>
                      <w:rPr>
                        <w:color w:val="1E1A16"/>
                        <w:w w:val="105"/>
                        <w:sz w:val="20"/>
                      </w:rPr>
                      <w:t>but</w:t>
                    </w:r>
                    <w:r>
                      <w:rPr>
                        <w:color w:val="1E1A16"/>
                        <w:w w:val="103"/>
                        <w:sz w:val="20"/>
                      </w:rPr>
                      <w:t xml:space="preserve"> </w:t>
                    </w:r>
                    <w:r>
                      <w:rPr>
                        <w:color w:val="1E1A16"/>
                        <w:spacing w:val="-4"/>
                        <w:w w:val="105"/>
                        <w:sz w:val="20"/>
                      </w:rPr>
                      <w:t>secondary spermatocytes,</w:t>
                    </w:r>
                    <w:r>
                      <w:rPr>
                        <w:color w:val="1E1A16"/>
                        <w:spacing w:val="28"/>
                        <w:w w:val="105"/>
                        <w:sz w:val="20"/>
                      </w:rPr>
                      <w:t xml:space="preserve"> </w:t>
                    </w:r>
                    <w:r>
                      <w:rPr>
                        <w:color w:val="1E1A16"/>
                        <w:spacing w:val="-3"/>
                        <w:w w:val="105"/>
                        <w:sz w:val="20"/>
                      </w:rPr>
                      <w:t>which</w:t>
                    </w:r>
                    <w:r>
                      <w:rPr>
                        <w:color w:val="1E1A16"/>
                        <w:spacing w:val="9"/>
                        <w:w w:val="105"/>
                        <w:sz w:val="20"/>
                      </w:rPr>
                      <w:t xml:space="preserve"> </w:t>
                    </w:r>
                    <w:r>
                      <w:rPr>
                        <w:color w:val="1E1A16"/>
                        <w:spacing w:val="-4"/>
                        <w:w w:val="105"/>
                        <w:sz w:val="20"/>
                      </w:rPr>
                      <w:t>have</w:t>
                    </w:r>
                    <w:r>
                      <w:rPr>
                        <w:color w:val="1E1A16"/>
                        <w:spacing w:val="-4"/>
                        <w:w w:val="105"/>
                        <w:sz w:val="20"/>
                      </w:rPr>
                      <w:tab/>
                    </w:r>
                    <w:r>
                      <w:rPr>
                        <w:color w:val="1E1A16"/>
                        <w:spacing w:val="2"/>
                        <w:w w:val="105"/>
                        <w:sz w:val="20"/>
                      </w:rPr>
                      <w:t xml:space="preserve">nucleus  </w:t>
                    </w:r>
                    <w:r>
                      <w:rPr>
                        <w:color w:val="1E1A16"/>
                        <w:spacing w:val="3"/>
                        <w:w w:val="105"/>
                        <w:sz w:val="20"/>
                      </w:rPr>
                      <w:t xml:space="preserve">is  </w:t>
                    </w:r>
                    <w:r>
                      <w:rPr>
                        <w:color w:val="1E1A16"/>
                        <w:spacing w:val="2"/>
                        <w:w w:val="105"/>
                        <w:sz w:val="20"/>
                      </w:rPr>
                      <w:t>equal,  leading</w:t>
                    </w:r>
                    <w:r>
                      <w:rPr>
                        <w:color w:val="1E1A16"/>
                        <w:spacing w:val="49"/>
                        <w:w w:val="105"/>
                        <w:sz w:val="20"/>
                      </w:rPr>
                      <w:t xml:space="preserve"> </w:t>
                    </w:r>
                    <w:r>
                      <w:rPr>
                        <w:color w:val="1E1A16"/>
                        <w:w w:val="105"/>
                        <w:sz w:val="20"/>
                      </w:rPr>
                      <w:t xml:space="preserve">to </w:t>
                    </w:r>
                    <w:r>
                      <w:rPr>
                        <w:color w:val="1E1A16"/>
                        <w:spacing w:val="50"/>
                        <w:w w:val="105"/>
                        <w:sz w:val="20"/>
                      </w:rPr>
                      <w:t xml:space="preserve"> </w:t>
                    </w:r>
                    <w:r>
                      <w:rPr>
                        <w:color w:val="1E1A16"/>
                        <w:w w:val="105"/>
                        <w:sz w:val="20"/>
                      </w:rPr>
                      <w:t>the</w:t>
                    </w:r>
                    <w:r>
                      <w:rPr>
                        <w:color w:val="1E1A16"/>
                        <w:w w:val="103"/>
                        <w:sz w:val="20"/>
                      </w:rPr>
                      <w:t xml:space="preserve"> </w:t>
                    </w:r>
                    <w:r>
                      <w:rPr>
                        <w:color w:val="1E1A16"/>
                        <w:spacing w:val="-3"/>
                        <w:w w:val="105"/>
                        <w:sz w:val="20"/>
                      </w:rPr>
                      <w:t>23</w:t>
                    </w:r>
                    <w:r>
                      <w:rPr>
                        <w:color w:val="1E1A16"/>
                        <w:spacing w:val="-36"/>
                        <w:w w:val="105"/>
                        <w:sz w:val="20"/>
                      </w:rPr>
                      <w:t xml:space="preserve"> </w:t>
                    </w:r>
                    <w:r>
                      <w:rPr>
                        <w:color w:val="1E1A16"/>
                        <w:spacing w:val="-4"/>
                        <w:w w:val="105"/>
                        <w:sz w:val="20"/>
                      </w:rPr>
                      <w:t>chromosomes</w:t>
                    </w:r>
                    <w:r>
                      <w:rPr>
                        <w:color w:val="1E1A16"/>
                        <w:spacing w:val="-33"/>
                        <w:w w:val="105"/>
                        <w:sz w:val="20"/>
                      </w:rPr>
                      <w:t xml:space="preserve"> </w:t>
                    </w:r>
                    <w:r>
                      <w:rPr>
                        <w:color w:val="1E1A16"/>
                        <w:spacing w:val="-4"/>
                        <w:w w:val="105"/>
                        <w:sz w:val="20"/>
                      </w:rPr>
                      <w:t>each.</w:t>
                    </w:r>
                    <w:r>
                      <w:rPr>
                        <w:color w:val="1E1A16"/>
                        <w:spacing w:val="-4"/>
                        <w:w w:val="105"/>
                        <w:sz w:val="20"/>
                      </w:rPr>
                      <w:tab/>
                    </w:r>
                    <w:r>
                      <w:rPr>
                        <w:color w:val="1E1A16"/>
                        <w:spacing w:val="-3"/>
                        <w:w w:val="105"/>
                        <w:sz w:val="20"/>
                      </w:rPr>
                      <w:t xml:space="preserve">formation of </w:t>
                    </w:r>
                    <w:r>
                      <w:rPr>
                        <w:color w:val="1E1A16"/>
                        <w:w w:val="105"/>
                        <w:sz w:val="20"/>
                      </w:rPr>
                      <w:t xml:space="preserve">a </w:t>
                    </w:r>
                    <w:r>
                      <w:rPr>
                        <w:color w:val="1E1A16"/>
                        <w:spacing w:val="-3"/>
                        <w:w w:val="105"/>
                        <w:sz w:val="20"/>
                      </w:rPr>
                      <w:t>large</w:t>
                    </w:r>
                    <w:r>
                      <w:rPr>
                        <w:color w:val="1E1A16"/>
                        <w:spacing w:val="-2"/>
                        <w:w w:val="105"/>
                        <w:sz w:val="20"/>
                      </w:rPr>
                      <w:t xml:space="preserve"> </w:t>
                    </w:r>
                    <w:r>
                      <w:rPr>
                        <w:color w:val="1E1A16"/>
                        <w:spacing w:val="-3"/>
                        <w:w w:val="105"/>
                        <w:sz w:val="20"/>
                      </w:rPr>
                      <w:t>haploid</w:t>
                    </w:r>
                    <w:r>
                      <w:rPr>
                        <w:color w:val="1E1A16"/>
                        <w:w w:val="105"/>
                        <w:sz w:val="20"/>
                      </w:rPr>
                      <w:t xml:space="preserve"> </w:t>
                    </w:r>
                    <w:r>
                      <w:rPr>
                        <w:color w:val="1E1A16"/>
                        <w:spacing w:val="-4"/>
                        <w:w w:val="105"/>
                        <w:sz w:val="20"/>
                      </w:rPr>
                      <w:t>secondary</w:t>
                    </w:r>
                    <w:r>
                      <w:rPr>
                        <w:color w:val="1E1A16"/>
                        <w:w w:val="103"/>
                        <w:sz w:val="20"/>
                      </w:rPr>
                      <w:t xml:space="preserve"> </w:t>
                    </w:r>
                    <w:r>
                      <w:rPr>
                        <w:color w:val="1E1A16"/>
                        <w:spacing w:val="-3"/>
                        <w:w w:val="105"/>
                        <w:sz w:val="20"/>
                      </w:rPr>
                      <w:t xml:space="preserve">oocyte </w:t>
                    </w:r>
                    <w:r>
                      <w:rPr>
                        <w:color w:val="1E1A16"/>
                        <w:spacing w:val="-4"/>
                        <w:w w:val="105"/>
                        <w:sz w:val="20"/>
                      </w:rPr>
                      <w:t xml:space="preserve">and </w:t>
                    </w:r>
                    <w:r>
                      <w:rPr>
                        <w:color w:val="1E1A16"/>
                        <w:w w:val="105"/>
                        <w:sz w:val="20"/>
                      </w:rPr>
                      <w:t xml:space="preserve">a </w:t>
                    </w:r>
                    <w:r>
                      <w:rPr>
                        <w:color w:val="1E1A16"/>
                        <w:spacing w:val="-3"/>
                        <w:w w:val="105"/>
                        <w:sz w:val="20"/>
                      </w:rPr>
                      <w:t xml:space="preserve">tiny 1st polar </w:t>
                    </w:r>
                    <w:r>
                      <w:rPr>
                        <w:color w:val="1E1A16"/>
                        <w:spacing w:val="-7"/>
                        <w:w w:val="105"/>
                        <w:sz w:val="20"/>
                      </w:rPr>
                      <w:t>body.</w:t>
                    </w:r>
                    <w:r>
                      <w:rPr>
                        <w:color w:val="1E1A16"/>
                        <w:spacing w:val="-21"/>
                        <w:w w:val="105"/>
                        <w:sz w:val="20"/>
                      </w:rPr>
                      <w:t xml:space="preserve"> </w:t>
                    </w:r>
                    <w:r>
                      <w:rPr>
                        <w:color w:val="1E1A16"/>
                        <w:spacing w:val="-4"/>
                        <w:w w:val="105"/>
                        <w:sz w:val="20"/>
                      </w:rPr>
                      <w:t>The</w:t>
                    </w:r>
                  </w:p>
                  <w:p w:rsidR="00B870DC" w:rsidRDefault="009C2ACC">
                    <w:pPr>
                      <w:spacing w:line="235" w:lineRule="auto"/>
                      <w:ind w:left="4305" w:right="117"/>
                      <w:rPr>
                        <w:sz w:val="20"/>
                      </w:rPr>
                    </w:pPr>
                    <w:r>
                      <w:rPr>
                        <w:color w:val="1E1A16"/>
                        <w:w w:val="105"/>
                        <w:sz w:val="20"/>
                      </w:rPr>
                      <w:t>secondary oocyte retains bulk of nutrient-rich cytoplasm.</w:t>
                    </w:r>
                  </w:p>
                  <w:p w:rsidR="00B870DC" w:rsidRDefault="009C2ACC">
                    <w:pPr>
                      <w:spacing w:before="168"/>
                      <w:ind w:left="3724" w:right="3233"/>
                      <w:jc w:val="center"/>
                      <w:rPr>
                        <w:sz w:val="20"/>
                      </w:rPr>
                    </w:pPr>
                    <w:r>
                      <w:rPr>
                        <w:color w:val="1E1A16"/>
                        <w:w w:val="105"/>
                        <w:sz w:val="20"/>
                      </w:rPr>
                      <w:t>Meiosis-II</w:t>
                    </w:r>
                  </w:p>
                  <w:p w:rsidR="00B870DC" w:rsidRDefault="009C2ACC">
                    <w:pPr>
                      <w:numPr>
                        <w:ilvl w:val="0"/>
                        <w:numId w:val="2"/>
                      </w:numPr>
                      <w:tabs>
                        <w:tab w:val="left" w:pos="586"/>
                        <w:tab w:val="left" w:pos="4305"/>
                      </w:tabs>
                      <w:spacing w:before="116" w:line="232" w:lineRule="auto"/>
                      <w:ind w:right="114" w:hanging="365"/>
                      <w:jc w:val="both"/>
                      <w:rPr>
                        <w:sz w:val="20"/>
                      </w:rPr>
                    </w:pPr>
                    <w:r>
                      <w:rPr>
                        <w:color w:val="1E1A16"/>
                        <w:w w:val="105"/>
                        <w:sz w:val="20"/>
                      </w:rPr>
                      <w:t xml:space="preserve">Secondary spermatocytes undergo </w:t>
                    </w:r>
                    <w:r>
                      <w:rPr>
                        <w:color w:val="1E1A16"/>
                        <w:spacing w:val="-3"/>
                        <w:w w:val="105"/>
                        <w:sz w:val="20"/>
                      </w:rPr>
                      <w:t xml:space="preserve">Meiosis-II </w:t>
                    </w:r>
                    <w:r>
                      <w:rPr>
                        <w:color w:val="1E1A16"/>
                        <w:w w:val="105"/>
                        <w:sz w:val="20"/>
                      </w:rPr>
                      <w:t xml:space="preserve">is </w:t>
                    </w:r>
                    <w:r>
                      <w:rPr>
                        <w:color w:val="1E1A16"/>
                        <w:spacing w:val="-3"/>
                        <w:w w:val="105"/>
                        <w:sz w:val="20"/>
                      </w:rPr>
                      <w:t xml:space="preserve">also </w:t>
                    </w:r>
                    <w:r>
                      <w:rPr>
                        <w:color w:val="1E1A16"/>
                        <w:spacing w:val="-4"/>
                        <w:w w:val="105"/>
                        <w:sz w:val="20"/>
                      </w:rPr>
                      <w:t xml:space="preserve">unequal, </w:t>
                    </w:r>
                    <w:r>
                      <w:rPr>
                        <w:color w:val="1E1A16"/>
                        <w:spacing w:val="-3"/>
                        <w:w w:val="105"/>
                        <w:sz w:val="20"/>
                      </w:rPr>
                      <w:t xml:space="preserve">leading to </w:t>
                    </w:r>
                    <w:r>
                      <w:rPr>
                        <w:color w:val="1E1A16"/>
                        <w:w w:val="105"/>
                        <w:sz w:val="20"/>
                      </w:rPr>
                      <w:t xml:space="preserve">the </w:t>
                    </w:r>
                    <w:r>
                      <w:rPr>
                        <w:color w:val="1E1A16"/>
                        <w:spacing w:val="-3"/>
                        <w:w w:val="105"/>
                        <w:sz w:val="20"/>
                      </w:rPr>
                      <w:t xml:space="preserve">meiosis-II </w:t>
                    </w:r>
                    <w:r>
                      <w:rPr>
                        <w:color w:val="1E1A16"/>
                        <w:w w:val="105"/>
                        <w:sz w:val="20"/>
                      </w:rPr>
                      <w:t xml:space="preserve">to </w:t>
                    </w:r>
                    <w:r>
                      <w:rPr>
                        <w:color w:val="1E1A16"/>
                        <w:spacing w:val="-4"/>
                        <w:w w:val="105"/>
                        <w:sz w:val="20"/>
                      </w:rPr>
                      <w:t xml:space="preserve">produce </w:t>
                    </w:r>
                    <w:r>
                      <w:rPr>
                        <w:color w:val="1E1A16"/>
                        <w:spacing w:val="-3"/>
                        <w:w w:val="105"/>
                        <w:sz w:val="20"/>
                      </w:rPr>
                      <w:t>four equal, haploid</w:t>
                    </w:r>
                    <w:r>
                      <w:rPr>
                        <w:color w:val="1E1A16"/>
                        <w:spacing w:val="25"/>
                        <w:w w:val="105"/>
                        <w:sz w:val="20"/>
                      </w:rPr>
                      <w:t xml:space="preserve"> </w:t>
                    </w:r>
                    <w:r>
                      <w:rPr>
                        <w:color w:val="1E1A16"/>
                        <w:spacing w:val="-3"/>
                        <w:w w:val="105"/>
                        <w:sz w:val="20"/>
                      </w:rPr>
                      <w:t xml:space="preserve">formation </w:t>
                    </w:r>
                    <w:r>
                      <w:rPr>
                        <w:color w:val="1E1A16"/>
                        <w:w w:val="105"/>
                        <w:sz w:val="20"/>
                      </w:rPr>
                      <w:t xml:space="preserve">of </w:t>
                    </w:r>
                    <w:r>
                      <w:rPr>
                        <w:color w:val="1E1A16"/>
                        <w:spacing w:val="-3"/>
                        <w:w w:val="105"/>
                        <w:sz w:val="20"/>
                      </w:rPr>
                      <w:t xml:space="preserve">large </w:t>
                    </w:r>
                    <w:r>
                      <w:rPr>
                        <w:color w:val="1E1A16"/>
                        <w:w w:val="105"/>
                        <w:sz w:val="20"/>
                      </w:rPr>
                      <w:t xml:space="preserve">ovum </w:t>
                    </w:r>
                    <w:r>
                      <w:rPr>
                        <w:color w:val="1E1A16"/>
                        <w:spacing w:val="-4"/>
                        <w:w w:val="105"/>
                        <w:sz w:val="20"/>
                      </w:rPr>
                      <w:t xml:space="preserve">and </w:t>
                    </w:r>
                    <w:r>
                      <w:rPr>
                        <w:color w:val="1E1A16"/>
                        <w:w w:val="105"/>
                        <w:sz w:val="20"/>
                      </w:rPr>
                      <w:t xml:space="preserve">2nd </w:t>
                    </w:r>
                    <w:r>
                      <w:rPr>
                        <w:color w:val="1E1A16"/>
                        <w:spacing w:val="-3"/>
                        <w:w w:val="105"/>
                        <w:sz w:val="20"/>
                      </w:rPr>
                      <w:t xml:space="preserve">polar </w:t>
                    </w:r>
                    <w:r>
                      <w:rPr>
                        <w:color w:val="1E1A16"/>
                        <w:spacing w:val="-4"/>
                        <w:w w:val="105"/>
                        <w:sz w:val="20"/>
                      </w:rPr>
                      <w:t>spermatids.</w:t>
                    </w:r>
                    <w:r>
                      <w:rPr>
                        <w:color w:val="1E1A16"/>
                        <w:spacing w:val="-4"/>
                        <w:w w:val="105"/>
                        <w:sz w:val="20"/>
                      </w:rPr>
                      <w:tab/>
                    </w:r>
                    <w:r>
                      <w:rPr>
                        <w:color w:val="1E1A16"/>
                        <w:spacing w:val="-7"/>
                        <w:w w:val="105"/>
                        <w:sz w:val="20"/>
                      </w:rPr>
                      <w:t>body.</w:t>
                    </w:r>
                  </w:p>
                </w:txbxContent>
              </v:textbox>
            </v:shape>
            <v:shape id="_x0000_s1028" type="#_x0000_t202" style="position:absolute;left:5999;top:190;width:3687;height:346" fillcolor="#dededd" stroked="f">
              <v:textbox inset="0,0,0,0">
                <w:txbxContent>
                  <w:p w:rsidR="00B870DC" w:rsidRDefault="009C2ACC">
                    <w:pPr>
                      <w:spacing w:before="33"/>
                      <w:ind w:left="1298" w:right="1297"/>
                      <w:jc w:val="center"/>
                      <w:rPr>
                        <w:sz w:val="20"/>
                      </w:rPr>
                    </w:pPr>
                    <w:r>
                      <w:rPr>
                        <w:color w:val="1E1A16"/>
                        <w:w w:val="110"/>
                        <w:sz w:val="20"/>
                      </w:rPr>
                      <w:t>Oogenesis</w:t>
                    </w:r>
                  </w:p>
                </w:txbxContent>
              </v:textbox>
            </v:shape>
            <v:shape id="_x0000_s1027" type="#_x0000_t202" style="position:absolute;left:1833;top:190;width:4148;height:346" fillcolor="#dededd" stroked="f">
              <v:textbox inset="0,0,0,0">
                <w:txbxContent>
                  <w:p w:rsidR="00B870DC" w:rsidRDefault="009C2ACC">
                    <w:pPr>
                      <w:spacing w:before="33"/>
                      <w:ind w:left="1462"/>
                      <w:rPr>
                        <w:sz w:val="20"/>
                      </w:rPr>
                    </w:pPr>
                    <w:r>
                      <w:rPr>
                        <w:color w:val="1E1A16"/>
                        <w:w w:val="110"/>
                        <w:sz w:val="20"/>
                      </w:rPr>
                      <w:t>Spermatogenesis</w:t>
                    </w:r>
                  </w:p>
                </w:txbxContent>
              </v:textbox>
            </v:shape>
            <w10:wrap type="topAndBottom" anchorx="page"/>
          </v:group>
        </w:pict>
      </w:r>
    </w:p>
    <w:p w:rsidR="00B870DC" w:rsidRDefault="00B870DC">
      <w:pPr>
        <w:pStyle w:val="BodyText"/>
      </w:pPr>
    </w:p>
    <w:p w:rsidR="00B870DC" w:rsidRDefault="00B870DC">
      <w:pPr>
        <w:pStyle w:val="BodyText"/>
        <w:rPr>
          <w:sz w:val="23"/>
        </w:rPr>
      </w:pPr>
    </w:p>
    <w:p w:rsidR="00B870DC" w:rsidRDefault="009C2ACC">
      <w:pPr>
        <w:pStyle w:val="Heading1"/>
        <w:tabs>
          <w:tab w:val="left" w:pos="533"/>
          <w:tab w:val="left" w:pos="1027"/>
        </w:tabs>
        <w:ind w:left="40"/>
        <w:rPr>
          <w:rFonts w:ascii="MS UI Gothic" w:hAnsi="MS UI Gothic"/>
        </w:rPr>
      </w:pPr>
      <w:r>
        <w:rPr>
          <w:rFonts w:ascii="MS UI Gothic" w:hAnsi="MS UI Gothic"/>
          <w:color w:val="231F20"/>
        </w:rPr>
        <w:t>❑</w:t>
      </w:r>
      <w:r>
        <w:rPr>
          <w:rFonts w:ascii="MS UI Gothic" w:hAnsi="MS UI Gothic"/>
          <w:color w:val="231F20"/>
        </w:rPr>
        <w:tab/>
        <w:t>❑</w:t>
      </w:r>
      <w:r>
        <w:rPr>
          <w:rFonts w:ascii="MS UI Gothic" w:hAnsi="MS UI Gothic"/>
          <w:color w:val="231F20"/>
        </w:rPr>
        <w:tab/>
        <w:t>❑</w:t>
      </w:r>
    </w:p>
    <w:sectPr w:rsidR="00B870DC" w:rsidSect="00B870DC">
      <w:pgSz w:w="11520" w:h="15840"/>
      <w:pgMar w:top="480" w:right="0" w:bottom="920" w:left="0" w:header="0" w:footer="72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2ACC" w:rsidRDefault="009C2ACC" w:rsidP="00B870DC">
      <w:r>
        <w:separator/>
      </w:r>
    </w:p>
  </w:endnote>
  <w:endnote w:type="continuationSeparator" w:id="1">
    <w:p w:rsidR="009C2ACC" w:rsidRDefault="009C2ACC" w:rsidP="00B870D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Gothic">
    <w:altName w:val="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MS UI Gothic">
    <w:altName w:val="MS UI 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0DC" w:rsidRDefault="00B870DC">
    <w:pPr>
      <w:pStyle w:val="BodyText"/>
      <w:spacing w:line="14" w:lineRule="auto"/>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2ACC" w:rsidRDefault="009C2ACC" w:rsidP="00B870DC">
      <w:r>
        <w:separator/>
      </w:r>
    </w:p>
  </w:footnote>
  <w:footnote w:type="continuationSeparator" w:id="1">
    <w:p w:rsidR="009C2ACC" w:rsidRDefault="009C2ACC" w:rsidP="00B870D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236CC"/>
    <w:multiLevelType w:val="hybridMultilevel"/>
    <w:tmpl w:val="F404CE3C"/>
    <w:lvl w:ilvl="0" w:tplc="757EE0F8">
      <w:start w:val="2"/>
      <w:numFmt w:val="lowerLetter"/>
      <w:lvlText w:val="(%1)"/>
      <w:lvlJc w:val="left"/>
      <w:pPr>
        <w:ind w:left="1531" w:hanging="360"/>
        <w:jc w:val="left"/>
      </w:pPr>
      <w:rPr>
        <w:rFonts w:ascii="Arial" w:eastAsia="Arial" w:hAnsi="Arial" w:cs="Arial" w:hint="default"/>
        <w:color w:val="231F20"/>
        <w:spacing w:val="-11"/>
        <w:w w:val="99"/>
        <w:sz w:val="20"/>
        <w:szCs w:val="20"/>
        <w:lang w:val="en-US" w:eastAsia="en-US" w:bidi="en-US"/>
      </w:rPr>
    </w:lvl>
    <w:lvl w:ilvl="1" w:tplc="13528448">
      <w:numFmt w:val="bullet"/>
      <w:lvlText w:val="•"/>
      <w:lvlJc w:val="left"/>
      <w:pPr>
        <w:ind w:left="2538" w:hanging="360"/>
      </w:pPr>
      <w:rPr>
        <w:rFonts w:hint="default"/>
        <w:lang w:val="en-US" w:eastAsia="en-US" w:bidi="en-US"/>
      </w:rPr>
    </w:lvl>
    <w:lvl w:ilvl="2" w:tplc="233073E6">
      <w:numFmt w:val="bullet"/>
      <w:lvlText w:val="•"/>
      <w:lvlJc w:val="left"/>
      <w:pPr>
        <w:ind w:left="3536" w:hanging="360"/>
      </w:pPr>
      <w:rPr>
        <w:rFonts w:hint="default"/>
        <w:lang w:val="en-US" w:eastAsia="en-US" w:bidi="en-US"/>
      </w:rPr>
    </w:lvl>
    <w:lvl w:ilvl="3" w:tplc="C26C36B0">
      <w:numFmt w:val="bullet"/>
      <w:lvlText w:val="•"/>
      <w:lvlJc w:val="left"/>
      <w:pPr>
        <w:ind w:left="4534" w:hanging="360"/>
      </w:pPr>
      <w:rPr>
        <w:rFonts w:hint="default"/>
        <w:lang w:val="en-US" w:eastAsia="en-US" w:bidi="en-US"/>
      </w:rPr>
    </w:lvl>
    <w:lvl w:ilvl="4" w:tplc="4490D5AC">
      <w:numFmt w:val="bullet"/>
      <w:lvlText w:val="•"/>
      <w:lvlJc w:val="left"/>
      <w:pPr>
        <w:ind w:left="5532" w:hanging="360"/>
      </w:pPr>
      <w:rPr>
        <w:rFonts w:hint="default"/>
        <w:lang w:val="en-US" w:eastAsia="en-US" w:bidi="en-US"/>
      </w:rPr>
    </w:lvl>
    <w:lvl w:ilvl="5" w:tplc="ADBC9502">
      <w:numFmt w:val="bullet"/>
      <w:lvlText w:val="•"/>
      <w:lvlJc w:val="left"/>
      <w:pPr>
        <w:ind w:left="6530" w:hanging="360"/>
      </w:pPr>
      <w:rPr>
        <w:rFonts w:hint="default"/>
        <w:lang w:val="en-US" w:eastAsia="en-US" w:bidi="en-US"/>
      </w:rPr>
    </w:lvl>
    <w:lvl w:ilvl="6" w:tplc="02B2DB16">
      <w:numFmt w:val="bullet"/>
      <w:lvlText w:val="•"/>
      <w:lvlJc w:val="left"/>
      <w:pPr>
        <w:ind w:left="7528" w:hanging="360"/>
      </w:pPr>
      <w:rPr>
        <w:rFonts w:hint="default"/>
        <w:lang w:val="en-US" w:eastAsia="en-US" w:bidi="en-US"/>
      </w:rPr>
    </w:lvl>
    <w:lvl w:ilvl="7" w:tplc="89E6B636">
      <w:numFmt w:val="bullet"/>
      <w:lvlText w:val="•"/>
      <w:lvlJc w:val="left"/>
      <w:pPr>
        <w:ind w:left="8526" w:hanging="360"/>
      </w:pPr>
      <w:rPr>
        <w:rFonts w:hint="default"/>
        <w:lang w:val="en-US" w:eastAsia="en-US" w:bidi="en-US"/>
      </w:rPr>
    </w:lvl>
    <w:lvl w:ilvl="8" w:tplc="B46ACCD8">
      <w:numFmt w:val="bullet"/>
      <w:lvlText w:val="•"/>
      <w:lvlJc w:val="left"/>
      <w:pPr>
        <w:ind w:left="9524" w:hanging="360"/>
      </w:pPr>
      <w:rPr>
        <w:rFonts w:hint="default"/>
        <w:lang w:val="en-US" w:eastAsia="en-US" w:bidi="en-US"/>
      </w:rPr>
    </w:lvl>
  </w:abstractNum>
  <w:abstractNum w:abstractNumId="1">
    <w:nsid w:val="08AA009A"/>
    <w:multiLevelType w:val="hybridMultilevel"/>
    <w:tmpl w:val="9BFC7AA6"/>
    <w:lvl w:ilvl="0" w:tplc="C5A02626">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FA486554">
      <w:numFmt w:val="bullet"/>
      <w:lvlText w:val="•"/>
      <w:lvlJc w:val="left"/>
      <w:pPr>
        <w:ind w:left="2538" w:hanging="360"/>
      </w:pPr>
      <w:rPr>
        <w:rFonts w:hint="default"/>
        <w:lang w:val="en-US" w:eastAsia="en-US" w:bidi="en-US"/>
      </w:rPr>
    </w:lvl>
    <w:lvl w:ilvl="2" w:tplc="DEEA64FA">
      <w:numFmt w:val="bullet"/>
      <w:lvlText w:val="•"/>
      <w:lvlJc w:val="left"/>
      <w:pPr>
        <w:ind w:left="3536" w:hanging="360"/>
      </w:pPr>
      <w:rPr>
        <w:rFonts w:hint="default"/>
        <w:lang w:val="en-US" w:eastAsia="en-US" w:bidi="en-US"/>
      </w:rPr>
    </w:lvl>
    <w:lvl w:ilvl="3" w:tplc="43B8362A">
      <w:numFmt w:val="bullet"/>
      <w:lvlText w:val="•"/>
      <w:lvlJc w:val="left"/>
      <w:pPr>
        <w:ind w:left="4534" w:hanging="360"/>
      </w:pPr>
      <w:rPr>
        <w:rFonts w:hint="default"/>
        <w:lang w:val="en-US" w:eastAsia="en-US" w:bidi="en-US"/>
      </w:rPr>
    </w:lvl>
    <w:lvl w:ilvl="4" w:tplc="60CCF79C">
      <w:numFmt w:val="bullet"/>
      <w:lvlText w:val="•"/>
      <w:lvlJc w:val="left"/>
      <w:pPr>
        <w:ind w:left="5532" w:hanging="360"/>
      </w:pPr>
      <w:rPr>
        <w:rFonts w:hint="default"/>
        <w:lang w:val="en-US" w:eastAsia="en-US" w:bidi="en-US"/>
      </w:rPr>
    </w:lvl>
    <w:lvl w:ilvl="5" w:tplc="CF94D968">
      <w:numFmt w:val="bullet"/>
      <w:lvlText w:val="•"/>
      <w:lvlJc w:val="left"/>
      <w:pPr>
        <w:ind w:left="6530" w:hanging="360"/>
      </w:pPr>
      <w:rPr>
        <w:rFonts w:hint="default"/>
        <w:lang w:val="en-US" w:eastAsia="en-US" w:bidi="en-US"/>
      </w:rPr>
    </w:lvl>
    <w:lvl w:ilvl="6" w:tplc="E6F87338">
      <w:numFmt w:val="bullet"/>
      <w:lvlText w:val="•"/>
      <w:lvlJc w:val="left"/>
      <w:pPr>
        <w:ind w:left="7528" w:hanging="360"/>
      </w:pPr>
      <w:rPr>
        <w:rFonts w:hint="default"/>
        <w:lang w:val="en-US" w:eastAsia="en-US" w:bidi="en-US"/>
      </w:rPr>
    </w:lvl>
    <w:lvl w:ilvl="7" w:tplc="C8643C3E">
      <w:numFmt w:val="bullet"/>
      <w:lvlText w:val="•"/>
      <w:lvlJc w:val="left"/>
      <w:pPr>
        <w:ind w:left="8526" w:hanging="360"/>
      </w:pPr>
      <w:rPr>
        <w:rFonts w:hint="default"/>
        <w:lang w:val="en-US" w:eastAsia="en-US" w:bidi="en-US"/>
      </w:rPr>
    </w:lvl>
    <w:lvl w:ilvl="8" w:tplc="97343048">
      <w:numFmt w:val="bullet"/>
      <w:lvlText w:val="•"/>
      <w:lvlJc w:val="left"/>
      <w:pPr>
        <w:ind w:left="9524" w:hanging="360"/>
      </w:pPr>
      <w:rPr>
        <w:rFonts w:hint="default"/>
        <w:lang w:val="en-US" w:eastAsia="en-US" w:bidi="en-US"/>
      </w:rPr>
    </w:lvl>
  </w:abstractNum>
  <w:abstractNum w:abstractNumId="2">
    <w:nsid w:val="098266BA"/>
    <w:multiLevelType w:val="hybridMultilevel"/>
    <w:tmpl w:val="76CE6116"/>
    <w:lvl w:ilvl="0" w:tplc="FE10393E">
      <w:start w:val="2"/>
      <w:numFmt w:val="lowerLetter"/>
      <w:lvlText w:val="(%1)"/>
      <w:lvlJc w:val="left"/>
      <w:pPr>
        <w:ind w:left="1485" w:hanging="316"/>
        <w:jc w:val="left"/>
      </w:pPr>
      <w:rPr>
        <w:rFonts w:ascii="Arial" w:eastAsia="Arial" w:hAnsi="Arial" w:cs="Arial" w:hint="default"/>
        <w:color w:val="231F20"/>
        <w:spacing w:val="-11"/>
        <w:w w:val="99"/>
        <w:sz w:val="20"/>
        <w:szCs w:val="20"/>
        <w:lang w:val="en-US" w:eastAsia="en-US" w:bidi="en-US"/>
      </w:rPr>
    </w:lvl>
    <w:lvl w:ilvl="1" w:tplc="5C105A36">
      <w:numFmt w:val="bullet"/>
      <w:lvlText w:val="•"/>
      <w:lvlJc w:val="left"/>
      <w:pPr>
        <w:ind w:left="5160" w:hanging="316"/>
      </w:pPr>
      <w:rPr>
        <w:rFonts w:hint="default"/>
        <w:lang w:val="en-US" w:eastAsia="en-US" w:bidi="en-US"/>
      </w:rPr>
    </w:lvl>
    <w:lvl w:ilvl="2" w:tplc="420A04FC">
      <w:numFmt w:val="bullet"/>
      <w:lvlText w:val="•"/>
      <w:lvlJc w:val="left"/>
      <w:pPr>
        <w:ind w:left="8040" w:hanging="316"/>
      </w:pPr>
      <w:rPr>
        <w:rFonts w:hint="default"/>
        <w:lang w:val="en-US" w:eastAsia="en-US" w:bidi="en-US"/>
      </w:rPr>
    </w:lvl>
    <w:lvl w:ilvl="3" w:tplc="91C497CC">
      <w:numFmt w:val="bullet"/>
      <w:lvlText w:val="•"/>
      <w:lvlJc w:val="left"/>
      <w:pPr>
        <w:ind w:left="7752" w:hanging="316"/>
      </w:pPr>
      <w:rPr>
        <w:rFonts w:hint="default"/>
        <w:lang w:val="en-US" w:eastAsia="en-US" w:bidi="en-US"/>
      </w:rPr>
    </w:lvl>
    <w:lvl w:ilvl="4" w:tplc="E9448D12">
      <w:numFmt w:val="bullet"/>
      <w:lvlText w:val="•"/>
      <w:lvlJc w:val="left"/>
      <w:pPr>
        <w:ind w:left="7464" w:hanging="316"/>
      </w:pPr>
      <w:rPr>
        <w:rFonts w:hint="default"/>
        <w:lang w:val="en-US" w:eastAsia="en-US" w:bidi="en-US"/>
      </w:rPr>
    </w:lvl>
    <w:lvl w:ilvl="5" w:tplc="4E20BAFC">
      <w:numFmt w:val="bullet"/>
      <w:lvlText w:val="•"/>
      <w:lvlJc w:val="left"/>
      <w:pPr>
        <w:ind w:left="7176" w:hanging="316"/>
      </w:pPr>
      <w:rPr>
        <w:rFonts w:hint="default"/>
        <w:lang w:val="en-US" w:eastAsia="en-US" w:bidi="en-US"/>
      </w:rPr>
    </w:lvl>
    <w:lvl w:ilvl="6" w:tplc="DD2A2152">
      <w:numFmt w:val="bullet"/>
      <w:lvlText w:val="•"/>
      <w:lvlJc w:val="left"/>
      <w:pPr>
        <w:ind w:left="6888" w:hanging="316"/>
      </w:pPr>
      <w:rPr>
        <w:rFonts w:hint="default"/>
        <w:lang w:val="en-US" w:eastAsia="en-US" w:bidi="en-US"/>
      </w:rPr>
    </w:lvl>
    <w:lvl w:ilvl="7" w:tplc="BFBE597A">
      <w:numFmt w:val="bullet"/>
      <w:lvlText w:val="•"/>
      <w:lvlJc w:val="left"/>
      <w:pPr>
        <w:ind w:left="6600" w:hanging="316"/>
      </w:pPr>
      <w:rPr>
        <w:rFonts w:hint="default"/>
        <w:lang w:val="en-US" w:eastAsia="en-US" w:bidi="en-US"/>
      </w:rPr>
    </w:lvl>
    <w:lvl w:ilvl="8" w:tplc="0680BE9A">
      <w:numFmt w:val="bullet"/>
      <w:lvlText w:val="•"/>
      <w:lvlJc w:val="left"/>
      <w:pPr>
        <w:ind w:left="6312" w:hanging="316"/>
      </w:pPr>
      <w:rPr>
        <w:rFonts w:hint="default"/>
        <w:lang w:val="en-US" w:eastAsia="en-US" w:bidi="en-US"/>
      </w:rPr>
    </w:lvl>
  </w:abstractNum>
  <w:abstractNum w:abstractNumId="3">
    <w:nsid w:val="0BFB45DF"/>
    <w:multiLevelType w:val="hybridMultilevel"/>
    <w:tmpl w:val="5B0408A2"/>
    <w:lvl w:ilvl="0" w:tplc="AF886214">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0032C830">
      <w:numFmt w:val="bullet"/>
      <w:lvlText w:val="•"/>
      <w:lvlJc w:val="left"/>
      <w:pPr>
        <w:ind w:left="2538" w:hanging="360"/>
      </w:pPr>
      <w:rPr>
        <w:rFonts w:hint="default"/>
        <w:lang w:val="en-US" w:eastAsia="en-US" w:bidi="en-US"/>
      </w:rPr>
    </w:lvl>
    <w:lvl w:ilvl="2" w:tplc="618A6C6C">
      <w:numFmt w:val="bullet"/>
      <w:lvlText w:val="•"/>
      <w:lvlJc w:val="left"/>
      <w:pPr>
        <w:ind w:left="3536" w:hanging="360"/>
      </w:pPr>
      <w:rPr>
        <w:rFonts w:hint="default"/>
        <w:lang w:val="en-US" w:eastAsia="en-US" w:bidi="en-US"/>
      </w:rPr>
    </w:lvl>
    <w:lvl w:ilvl="3" w:tplc="F21A6A94">
      <w:numFmt w:val="bullet"/>
      <w:lvlText w:val="•"/>
      <w:lvlJc w:val="left"/>
      <w:pPr>
        <w:ind w:left="4534" w:hanging="360"/>
      </w:pPr>
      <w:rPr>
        <w:rFonts w:hint="default"/>
        <w:lang w:val="en-US" w:eastAsia="en-US" w:bidi="en-US"/>
      </w:rPr>
    </w:lvl>
    <w:lvl w:ilvl="4" w:tplc="3C363484">
      <w:numFmt w:val="bullet"/>
      <w:lvlText w:val="•"/>
      <w:lvlJc w:val="left"/>
      <w:pPr>
        <w:ind w:left="5532" w:hanging="360"/>
      </w:pPr>
      <w:rPr>
        <w:rFonts w:hint="default"/>
        <w:lang w:val="en-US" w:eastAsia="en-US" w:bidi="en-US"/>
      </w:rPr>
    </w:lvl>
    <w:lvl w:ilvl="5" w:tplc="335A8622">
      <w:numFmt w:val="bullet"/>
      <w:lvlText w:val="•"/>
      <w:lvlJc w:val="left"/>
      <w:pPr>
        <w:ind w:left="6530" w:hanging="360"/>
      </w:pPr>
      <w:rPr>
        <w:rFonts w:hint="default"/>
        <w:lang w:val="en-US" w:eastAsia="en-US" w:bidi="en-US"/>
      </w:rPr>
    </w:lvl>
    <w:lvl w:ilvl="6" w:tplc="31422844">
      <w:numFmt w:val="bullet"/>
      <w:lvlText w:val="•"/>
      <w:lvlJc w:val="left"/>
      <w:pPr>
        <w:ind w:left="7528" w:hanging="360"/>
      </w:pPr>
      <w:rPr>
        <w:rFonts w:hint="default"/>
        <w:lang w:val="en-US" w:eastAsia="en-US" w:bidi="en-US"/>
      </w:rPr>
    </w:lvl>
    <w:lvl w:ilvl="7" w:tplc="0D0A769E">
      <w:numFmt w:val="bullet"/>
      <w:lvlText w:val="•"/>
      <w:lvlJc w:val="left"/>
      <w:pPr>
        <w:ind w:left="8526" w:hanging="360"/>
      </w:pPr>
      <w:rPr>
        <w:rFonts w:hint="default"/>
        <w:lang w:val="en-US" w:eastAsia="en-US" w:bidi="en-US"/>
      </w:rPr>
    </w:lvl>
    <w:lvl w:ilvl="8" w:tplc="017409F2">
      <w:numFmt w:val="bullet"/>
      <w:lvlText w:val="•"/>
      <w:lvlJc w:val="left"/>
      <w:pPr>
        <w:ind w:left="9524" w:hanging="360"/>
      </w:pPr>
      <w:rPr>
        <w:rFonts w:hint="default"/>
        <w:lang w:val="en-US" w:eastAsia="en-US" w:bidi="en-US"/>
      </w:rPr>
    </w:lvl>
  </w:abstractNum>
  <w:abstractNum w:abstractNumId="4">
    <w:nsid w:val="0E811A3E"/>
    <w:multiLevelType w:val="hybridMultilevel"/>
    <w:tmpl w:val="F69A3BC8"/>
    <w:lvl w:ilvl="0" w:tplc="E780A680">
      <w:start w:val="1"/>
      <w:numFmt w:val="decimal"/>
      <w:lvlText w:val="%1"/>
      <w:lvlJc w:val="left"/>
      <w:pPr>
        <w:ind w:left="1323" w:hanging="191"/>
        <w:jc w:val="left"/>
      </w:pPr>
      <w:rPr>
        <w:rFonts w:ascii="Arial" w:eastAsia="Arial" w:hAnsi="Arial" w:cs="Arial" w:hint="default"/>
        <w:color w:val="1E1A16"/>
        <w:w w:val="99"/>
        <w:sz w:val="14"/>
        <w:szCs w:val="14"/>
        <w:lang w:val="en-US" w:eastAsia="en-US" w:bidi="en-US"/>
      </w:rPr>
    </w:lvl>
    <w:lvl w:ilvl="1" w:tplc="11983260">
      <w:numFmt w:val="bullet"/>
      <w:lvlText w:val="•"/>
      <w:lvlJc w:val="left"/>
      <w:pPr>
        <w:ind w:left="1389" w:hanging="191"/>
      </w:pPr>
      <w:rPr>
        <w:rFonts w:hint="default"/>
        <w:lang w:val="en-US" w:eastAsia="en-US" w:bidi="en-US"/>
      </w:rPr>
    </w:lvl>
    <w:lvl w:ilvl="2" w:tplc="13E0F4CE">
      <w:numFmt w:val="bullet"/>
      <w:lvlText w:val="•"/>
      <w:lvlJc w:val="left"/>
      <w:pPr>
        <w:ind w:left="1459" w:hanging="191"/>
      </w:pPr>
      <w:rPr>
        <w:rFonts w:hint="default"/>
        <w:lang w:val="en-US" w:eastAsia="en-US" w:bidi="en-US"/>
      </w:rPr>
    </w:lvl>
    <w:lvl w:ilvl="3" w:tplc="0D44540C">
      <w:numFmt w:val="bullet"/>
      <w:lvlText w:val="•"/>
      <w:lvlJc w:val="left"/>
      <w:pPr>
        <w:ind w:left="1529" w:hanging="191"/>
      </w:pPr>
      <w:rPr>
        <w:rFonts w:hint="default"/>
        <w:lang w:val="en-US" w:eastAsia="en-US" w:bidi="en-US"/>
      </w:rPr>
    </w:lvl>
    <w:lvl w:ilvl="4" w:tplc="B03A1F7C">
      <w:numFmt w:val="bullet"/>
      <w:lvlText w:val="•"/>
      <w:lvlJc w:val="left"/>
      <w:pPr>
        <w:ind w:left="1599" w:hanging="191"/>
      </w:pPr>
      <w:rPr>
        <w:rFonts w:hint="default"/>
        <w:lang w:val="en-US" w:eastAsia="en-US" w:bidi="en-US"/>
      </w:rPr>
    </w:lvl>
    <w:lvl w:ilvl="5" w:tplc="2FEA96C2">
      <w:numFmt w:val="bullet"/>
      <w:lvlText w:val="•"/>
      <w:lvlJc w:val="left"/>
      <w:pPr>
        <w:ind w:left="1669" w:hanging="191"/>
      </w:pPr>
      <w:rPr>
        <w:rFonts w:hint="default"/>
        <w:lang w:val="en-US" w:eastAsia="en-US" w:bidi="en-US"/>
      </w:rPr>
    </w:lvl>
    <w:lvl w:ilvl="6" w:tplc="09741376">
      <w:numFmt w:val="bullet"/>
      <w:lvlText w:val="•"/>
      <w:lvlJc w:val="left"/>
      <w:pPr>
        <w:ind w:left="1739" w:hanging="191"/>
      </w:pPr>
      <w:rPr>
        <w:rFonts w:hint="default"/>
        <w:lang w:val="en-US" w:eastAsia="en-US" w:bidi="en-US"/>
      </w:rPr>
    </w:lvl>
    <w:lvl w:ilvl="7" w:tplc="188C212A">
      <w:numFmt w:val="bullet"/>
      <w:lvlText w:val="•"/>
      <w:lvlJc w:val="left"/>
      <w:pPr>
        <w:ind w:left="1808" w:hanging="191"/>
      </w:pPr>
      <w:rPr>
        <w:rFonts w:hint="default"/>
        <w:lang w:val="en-US" w:eastAsia="en-US" w:bidi="en-US"/>
      </w:rPr>
    </w:lvl>
    <w:lvl w:ilvl="8" w:tplc="CC683830">
      <w:numFmt w:val="bullet"/>
      <w:lvlText w:val="•"/>
      <w:lvlJc w:val="left"/>
      <w:pPr>
        <w:ind w:left="1878" w:hanging="191"/>
      </w:pPr>
      <w:rPr>
        <w:rFonts w:hint="default"/>
        <w:lang w:val="en-US" w:eastAsia="en-US" w:bidi="en-US"/>
      </w:rPr>
    </w:lvl>
  </w:abstractNum>
  <w:abstractNum w:abstractNumId="5">
    <w:nsid w:val="13B24F01"/>
    <w:multiLevelType w:val="hybridMultilevel"/>
    <w:tmpl w:val="64686370"/>
    <w:lvl w:ilvl="0" w:tplc="1FEC18B2">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DB168FB2">
      <w:numFmt w:val="bullet"/>
      <w:lvlText w:val="•"/>
      <w:lvlJc w:val="left"/>
      <w:pPr>
        <w:ind w:left="2538" w:hanging="360"/>
      </w:pPr>
      <w:rPr>
        <w:rFonts w:hint="default"/>
        <w:lang w:val="en-US" w:eastAsia="en-US" w:bidi="en-US"/>
      </w:rPr>
    </w:lvl>
    <w:lvl w:ilvl="2" w:tplc="40D0E100">
      <w:numFmt w:val="bullet"/>
      <w:lvlText w:val="•"/>
      <w:lvlJc w:val="left"/>
      <w:pPr>
        <w:ind w:left="3536" w:hanging="360"/>
      </w:pPr>
      <w:rPr>
        <w:rFonts w:hint="default"/>
        <w:lang w:val="en-US" w:eastAsia="en-US" w:bidi="en-US"/>
      </w:rPr>
    </w:lvl>
    <w:lvl w:ilvl="3" w:tplc="47808B4A">
      <w:numFmt w:val="bullet"/>
      <w:lvlText w:val="•"/>
      <w:lvlJc w:val="left"/>
      <w:pPr>
        <w:ind w:left="4534" w:hanging="360"/>
      </w:pPr>
      <w:rPr>
        <w:rFonts w:hint="default"/>
        <w:lang w:val="en-US" w:eastAsia="en-US" w:bidi="en-US"/>
      </w:rPr>
    </w:lvl>
    <w:lvl w:ilvl="4" w:tplc="0EF8A24C">
      <w:numFmt w:val="bullet"/>
      <w:lvlText w:val="•"/>
      <w:lvlJc w:val="left"/>
      <w:pPr>
        <w:ind w:left="5532" w:hanging="360"/>
      </w:pPr>
      <w:rPr>
        <w:rFonts w:hint="default"/>
        <w:lang w:val="en-US" w:eastAsia="en-US" w:bidi="en-US"/>
      </w:rPr>
    </w:lvl>
    <w:lvl w:ilvl="5" w:tplc="D858593C">
      <w:numFmt w:val="bullet"/>
      <w:lvlText w:val="•"/>
      <w:lvlJc w:val="left"/>
      <w:pPr>
        <w:ind w:left="6530" w:hanging="360"/>
      </w:pPr>
      <w:rPr>
        <w:rFonts w:hint="default"/>
        <w:lang w:val="en-US" w:eastAsia="en-US" w:bidi="en-US"/>
      </w:rPr>
    </w:lvl>
    <w:lvl w:ilvl="6" w:tplc="A93CD7C4">
      <w:numFmt w:val="bullet"/>
      <w:lvlText w:val="•"/>
      <w:lvlJc w:val="left"/>
      <w:pPr>
        <w:ind w:left="7528" w:hanging="360"/>
      </w:pPr>
      <w:rPr>
        <w:rFonts w:hint="default"/>
        <w:lang w:val="en-US" w:eastAsia="en-US" w:bidi="en-US"/>
      </w:rPr>
    </w:lvl>
    <w:lvl w:ilvl="7" w:tplc="012AE4D8">
      <w:numFmt w:val="bullet"/>
      <w:lvlText w:val="•"/>
      <w:lvlJc w:val="left"/>
      <w:pPr>
        <w:ind w:left="8526" w:hanging="360"/>
      </w:pPr>
      <w:rPr>
        <w:rFonts w:hint="default"/>
        <w:lang w:val="en-US" w:eastAsia="en-US" w:bidi="en-US"/>
      </w:rPr>
    </w:lvl>
    <w:lvl w:ilvl="8" w:tplc="AED00768">
      <w:numFmt w:val="bullet"/>
      <w:lvlText w:val="•"/>
      <w:lvlJc w:val="left"/>
      <w:pPr>
        <w:ind w:left="9524" w:hanging="360"/>
      </w:pPr>
      <w:rPr>
        <w:rFonts w:hint="default"/>
        <w:lang w:val="en-US" w:eastAsia="en-US" w:bidi="en-US"/>
      </w:rPr>
    </w:lvl>
  </w:abstractNum>
  <w:abstractNum w:abstractNumId="6">
    <w:nsid w:val="1D3123C6"/>
    <w:multiLevelType w:val="hybridMultilevel"/>
    <w:tmpl w:val="197288FA"/>
    <w:lvl w:ilvl="0" w:tplc="486CB592">
      <w:start w:val="1"/>
      <w:numFmt w:val="decimal"/>
      <w:lvlText w:val="%1."/>
      <w:lvlJc w:val="left"/>
      <w:pPr>
        <w:ind w:left="1170" w:hanging="451"/>
        <w:jc w:val="left"/>
      </w:pPr>
      <w:rPr>
        <w:rFonts w:ascii="Arial" w:eastAsia="Arial" w:hAnsi="Arial" w:cs="Arial" w:hint="default"/>
        <w:color w:val="231F20"/>
        <w:spacing w:val="-2"/>
        <w:w w:val="99"/>
        <w:sz w:val="20"/>
        <w:szCs w:val="20"/>
        <w:lang w:val="en-US" w:eastAsia="en-US" w:bidi="en-US"/>
      </w:rPr>
    </w:lvl>
    <w:lvl w:ilvl="1" w:tplc="50B47AEE">
      <w:start w:val="1"/>
      <w:numFmt w:val="lowerLetter"/>
      <w:lvlText w:val="(%2)"/>
      <w:lvlJc w:val="left"/>
      <w:pPr>
        <w:ind w:left="1530" w:hanging="360"/>
        <w:jc w:val="left"/>
      </w:pPr>
      <w:rPr>
        <w:rFonts w:ascii="Arial" w:eastAsia="Arial" w:hAnsi="Arial" w:cs="Arial" w:hint="default"/>
        <w:color w:val="231F20"/>
        <w:spacing w:val="-11"/>
        <w:w w:val="99"/>
        <w:sz w:val="20"/>
        <w:szCs w:val="20"/>
        <w:lang w:val="en-US" w:eastAsia="en-US" w:bidi="en-US"/>
      </w:rPr>
    </w:lvl>
    <w:lvl w:ilvl="2" w:tplc="864209E0">
      <w:start w:val="2"/>
      <w:numFmt w:val="lowerRoman"/>
      <w:lvlText w:val="(%3)"/>
      <w:lvlJc w:val="left"/>
      <w:pPr>
        <w:ind w:left="1890" w:hanging="360"/>
        <w:jc w:val="left"/>
      </w:pPr>
      <w:rPr>
        <w:rFonts w:ascii="Arial" w:eastAsia="Arial" w:hAnsi="Arial" w:cs="Arial" w:hint="default"/>
        <w:color w:val="231F20"/>
        <w:spacing w:val="-5"/>
        <w:w w:val="100"/>
        <w:sz w:val="20"/>
        <w:szCs w:val="20"/>
        <w:lang w:val="en-US" w:eastAsia="en-US" w:bidi="en-US"/>
      </w:rPr>
    </w:lvl>
    <w:lvl w:ilvl="3" w:tplc="3FDE7A74">
      <w:numFmt w:val="bullet"/>
      <w:lvlText w:val="•"/>
      <w:lvlJc w:val="left"/>
      <w:pPr>
        <w:ind w:left="2102" w:hanging="360"/>
      </w:pPr>
      <w:rPr>
        <w:rFonts w:hint="default"/>
        <w:lang w:val="en-US" w:eastAsia="en-US" w:bidi="en-US"/>
      </w:rPr>
    </w:lvl>
    <w:lvl w:ilvl="4" w:tplc="49BE8CF0">
      <w:numFmt w:val="bullet"/>
      <w:lvlText w:val="•"/>
      <w:lvlJc w:val="left"/>
      <w:pPr>
        <w:ind w:left="2304" w:hanging="360"/>
      </w:pPr>
      <w:rPr>
        <w:rFonts w:hint="default"/>
        <w:lang w:val="en-US" w:eastAsia="en-US" w:bidi="en-US"/>
      </w:rPr>
    </w:lvl>
    <w:lvl w:ilvl="5" w:tplc="3CEEFFE6">
      <w:numFmt w:val="bullet"/>
      <w:lvlText w:val="•"/>
      <w:lvlJc w:val="left"/>
      <w:pPr>
        <w:ind w:left="2507" w:hanging="360"/>
      </w:pPr>
      <w:rPr>
        <w:rFonts w:hint="default"/>
        <w:lang w:val="en-US" w:eastAsia="en-US" w:bidi="en-US"/>
      </w:rPr>
    </w:lvl>
    <w:lvl w:ilvl="6" w:tplc="B32ABE6C">
      <w:numFmt w:val="bullet"/>
      <w:lvlText w:val="•"/>
      <w:lvlJc w:val="left"/>
      <w:pPr>
        <w:ind w:left="2709" w:hanging="360"/>
      </w:pPr>
      <w:rPr>
        <w:rFonts w:hint="default"/>
        <w:lang w:val="en-US" w:eastAsia="en-US" w:bidi="en-US"/>
      </w:rPr>
    </w:lvl>
    <w:lvl w:ilvl="7" w:tplc="DA5C8FB4">
      <w:numFmt w:val="bullet"/>
      <w:lvlText w:val="•"/>
      <w:lvlJc w:val="left"/>
      <w:pPr>
        <w:ind w:left="2912" w:hanging="360"/>
      </w:pPr>
      <w:rPr>
        <w:rFonts w:hint="default"/>
        <w:lang w:val="en-US" w:eastAsia="en-US" w:bidi="en-US"/>
      </w:rPr>
    </w:lvl>
    <w:lvl w:ilvl="8" w:tplc="6F30F52A">
      <w:numFmt w:val="bullet"/>
      <w:lvlText w:val="•"/>
      <w:lvlJc w:val="left"/>
      <w:pPr>
        <w:ind w:left="3114" w:hanging="360"/>
      </w:pPr>
      <w:rPr>
        <w:rFonts w:hint="default"/>
        <w:lang w:val="en-US" w:eastAsia="en-US" w:bidi="en-US"/>
      </w:rPr>
    </w:lvl>
  </w:abstractNum>
  <w:abstractNum w:abstractNumId="7">
    <w:nsid w:val="2A5B189F"/>
    <w:multiLevelType w:val="hybridMultilevel"/>
    <w:tmpl w:val="868E88A0"/>
    <w:lvl w:ilvl="0" w:tplc="FD6EF2F8">
      <w:start w:val="1"/>
      <w:numFmt w:val="decimal"/>
      <w:lvlText w:val="%1."/>
      <w:lvlJc w:val="left"/>
      <w:pPr>
        <w:ind w:left="589" w:hanging="360"/>
        <w:jc w:val="left"/>
      </w:pPr>
      <w:rPr>
        <w:rFonts w:ascii="Arial" w:eastAsia="Arial" w:hAnsi="Arial" w:cs="Arial" w:hint="default"/>
        <w:color w:val="1E1A16"/>
        <w:spacing w:val="-5"/>
        <w:w w:val="103"/>
        <w:sz w:val="20"/>
        <w:szCs w:val="20"/>
        <w:lang w:val="en-US" w:eastAsia="en-US" w:bidi="en-US"/>
      </w:rPr>
    </w:lvl>
    <w:lvl w:ilvl="1" w:tplc="9460AD26">
      <w:numFmt w:val="bullet"/>
      <w:lvlText w:val="•"/>
      <w:lvlJc w:val="left"/>
      <w:pPr>
        <w:ind w:left="1311" w:hanging="360"/>
      </w:pPr>
      <w:rPr>
        <w:rFonts w:hint="default"/>
        <w:lang w:val="en-US" w:eastAsia="en-US" w:bidi="en-US"/>
      </w:rPr>
    </w:lvl>
    <w:lvl w:ilvl="2" w:tplc="0C6614BE">
      <w:numFmt w:val="bullet"/>
      <w:lvlText w:val="•"/>
      <w:lvlJc w:val="left"/>
      <w:pPr>
        <w:ind w:left="2043" w:hanging="360"/>
      </w:pPr>
      <w:rPr>
        <w:rFonts w:hint="default"/>
        <w:lang w:val="en-US" w:eastAsia="en-US" w:bidi="en-US"/>
      </w:rPr>
    </w:lvl>
    <w:lvl w:ilvl="3" w:tplc="24F66ED4">
      <w:numFmt w:val="bullet"/>
      <w:lvlText w:val="•"/>
      <w:lvlJc w:val="left"/>
      <w:pPr>
        <w:ind w:left="2774" w:hanging="360"/>
      </w:pPr>
      <w:rPr>
        <w:rFonts w:hint="default"/>
        <w:lang w:val="en-US" w:eastAsia="en-US" w:bidi="en-US"/>
      </w:rPr>
    </w:lvl>
    <w:lvl w:ilvl="4" w:tplc="51A805D4">
      <w:numFmt w:val="bullet"/>
      <w:lvlText w:val="•"/>
      <w:lvlJc w:val="left"/>
      <w:pPr>
        <w:ind w:left="3506" w:hanging="360"/>
      </w:pPr>
      <w:rPr>
        <w:rFonts w:hint="default"/>
        <w:lang w:val="en-US" w:eastAsia="en-US" w:bidi="en-US"/>
      </w:rPr>
    </w:lvl>
    <w:lvl w:ilvl="5" w:tplc="EB3E4AC8">
      <w:numFmt w:val="bullet"/>
      <w:lvlText w:val="•"/>
      <w:lvlJc w:val="left"/>
      <w:pPr>
        <w:ind w:left="4238" w:hanging="360"/>
      </w:pPr>
      <w:rPr>
        <w:rFonts w:hint="default"/>
        <w:lang w:val="en-US" w:eastAsia="en-US" w:bidi="en-US"/>
      </w:rPr>
    </w:lvl>
    <w:lvl w:ilvl="6" w:tplc="47609B62">
      <w:numFmt w:val="bullet"/>
      <w:lvlText w:val="•"/>
      <w:lvlJc w:val="left"/>
      <w:pPr>
        <w:ind w:left="4969" w:hanging="360"/>
      </w:pPr>
      <w:rPr>
        <w:rFonts w:hint="default"/>
        <w:lang w:val="en-US" w:eastAsia="en-US" w:bidi="en-US"/>
      </w:rPr>
    </w:lvl>
    <w:lvl w:ilvl="7" w:tplc="8F78596A">
      <w:numFmt w:val="bullet"/>
      <w:lvlText w:val="•"/>
      <w:lvlJc w:val="left"/>
      <w:pPr>
        <w:ind w:left="5701" w:hanging="360"/>
      </w:pPr>
      <w:rPr>
        <w:rFonts w:hint="default"/>
        <w:lang w:val="en-US" w:eastAsia="en-US" w:bidi="en-US"/>
      </w:rPr>
    </w:lvl>
    <w:lvl w:ilvl="8" w:tplc="AC00F0D8">
      <w:numFmt w:val="bullet"/>
      <w:lvlText w:val="•"/>
      <w:lvlJc w:val="left"/>
      <w:pPr>
        <w:ind w:left="6432" w:hanging="360"/>
      </w:pPr>
      <w:rPr>
        <w:rFonts w:hint="default"/>
        <w:lang w:val="en-US" w:eastAsia="en-US" w:bidi="en-US"/>
      </w:rPr>
    </w:lvl>
  </w:abstractNum>
  <w:abstractNum w:abstractNumId="8">
    <w:nsid w:val="2D204F07"/>
    <w:multiLevelType w:val="hybridMultilevel"/>
    <w:tmpl w:val="2146EB94"/>
    <w:lvl w:ilvl="0" w:tplc="370AD17A">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DAC43770">
      <w:numFmt w:val="bullet"/>
      <w:lvlText w:val="•"/>
      <w:lvlJc w:val="left"/>
      <w:pPr>
        <w:ind w:left="2538" w:hanging="360"/>
      </w:pPr>
      <w:rPr>
        <w:rFonts w:hint="default"/>
        <w:lang w:val="en-US" w:eastAsia="en-US" w:bidi="en-US"/>
      </w:rPr>
    </w:lvl>
    <w:lvl w:ilvl="2" w:tplc="39781DEA">
      <w:numFmt w:val="bullet"/>
      <w:lvlText w:val="•"/>
      <w:lvlJc w:val="left"/>
      <w:pPr>
        <w:ind w:left="3536" w:hanging="360"/>
      </w:pPr>
      <w:rPr>
        <w:rFonts w:hint="default"/>
        <w:lang w:val="en-US" w:eastAsia="en-US" w:bidi="en-US"/>
      </w:rPr>
    </w:lvl>
    <w:lvl w:ilvl="3" w:tplc="1F58C57E">
      <w:numFmt w:val="bullet"/>
      <w:lvlText w:val="•"/>
      <w:lvlJc w:val="left"/>
      <w:pPr>
        <w:ind w:left="4534" w:hanging="360"/>
      </w:pPr>
      <w:rPr>
        <w:rFonts w:hint="default"/>
        <w:lang w:val="en-US" w:eastAsia="en-US" w:bidi="en-US"/>
      </w:rPr>
    </w:lvl>
    <w:lvl w:ilvl="4" w:tplc="F022EEC0">
      <w:numFmt w:val="bullet"/>
      <w:lvlText w:val="•"/>
      <w:lvlJc w:val="left"/>
      <w:pPr>
        <w:ind w:left="5532" w:hanging="360"/>
      </w:pPr>
      <w:rPr>
        <w:rFonts w:hint="default"/>
        <w:lang w:val="en-US" w:eastAsia="en-US" w:bidi="en-US"/>
      </w:rPr>
    </w:lvl>
    <w:lvl w:ilvl="5" w:tplc="C11E5818">
      <w:numFmt w:val="bullet"/>
      <w:lvlText w:val="•"/>
      <w:lvlJc w:val="left"/>
      <w:pPr>
        <w:ind w:left="6530" w:hanging="360"/>
      </w:pPr>
      <w:rPr>
        <w:rFonts w:hint="default"/>
        <w:lang w:val="en-US" w:eastAsia="en-US" w:bidi="en-US"/>
      </w:rPr>
    </w:lvl>
    <w:lvl w:ilvl="6" w:tplc="1EE6C55A">
      <w:numFmt w:val="bullet"/>
      <w:lvlText w:val="•"/>
      <w:lvlJc w:val="left"/>
      <w:pPr>
        <w:ind w:left="7528" w:hanging="360"/>
      </w:pPr>
      <w:rPr>
        <w:rFonts w:hint="default"/>
        <w:lang w:val="en-US" w:eastAsia="en-US" w:bidi="en-US"/>
      </w:rPr>
    </w:lvl>
    <w:lvl w:ilvl="7" w:tplc="A3963FF4">
      <w:numFmt w:val="bullet"/>
      <w:lvlText w:val="•"/>
      <w:lvlJc w:val="left"/>
      <w:pPr>
        <w:ind w:left="8526" w:hanging="360"/>
      </w:pPr>
      <w:rPr>
        <w:rFonts w:hint="default"/>
        <w:lang w:val="en-US" w:eastAsia="en-US" w:bidi="en-US"/>
      </w:rPr>
    </w:lvl>
    <w:lvl w:ilvl="8" w:tplc="D596677A">
      <w:numFmt w:val="bullet"/>
      <w:lvlText w:val="•"/>
      <w:lvlJc w:val="left"/>
      <w:pPr>
        <w:ind w:left="9524" w:hanging="360"/>
      </w:pPr>
      <w:rPr>
        <w:rFonts w:hint="default"/>
        <w:lang w:val="en-US" w:eastAsia="en-US" w:bidi="en-US"/>
      </w:rPr>
    </w:lvl>
  </w:abstractNum>
  <w:abstractNum w:abstractNumId="9">
    <w:nsid w:val="31472CBB"/>
    <w:multiLevelType w:val="hybridMultilevel"/>
    <w:tmpl w:val="75B405FE"/>
    <w:lvl w:ilvl="0" w:tplc="328ECADE">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4CA827AC">
      <w:numFmt w:val="bullet"/>
      <w:lvlText w:val="•"/>
      <w:lvlJc w:val="left"/>
      <w:pPr>
        <w:ind w:left="2538" w:hanging="360"/>
      </w:pPr>
      <w:rPr>
        <w:rFonts w:hint="default"/>
        <w:lang w:val="en-US" w:eastAsia="en-US" w:bidi="en-US"/>
      </w:rPr>
    </w:lvl>
    <w:lvl w:ilvl="2" w:tplc="3E24377C">
      <w:numFmt w:val="bullet"/>
      <w:lvlText w:val="•"/>
      <w:lvlJc w:val="left"/>
      <w:pPr>
        <w:ind w:left="3536" w:hanging="360"/>
      </w:pPr>
      <w:rPr>
        <w:rFonts w:hint="default"/>
        <w:lang w:val="en-US" w:eastAsia="en-US" w:bidi="en-US"/>
      </w:rPr>
    </w:lvl>
    <w:lvl w:ilvl="3" w:tplc="F8F80842">
      <w:numFmt w:val="bullet"/>
      <w:lvlText w:val="•"/>
      <w:lvlJc w:val="left"/>
      <w:pPr>
        <w:ind w:left="4534" w:hanging="360"/>
      </w:pPr>
      <w:rPr>
        <w:rFonts w:hint="default"/>
        <w:lang w:val="en-US" w:eastAsia="en-US" w:bidi="en-US"/>
      </w:rPr>
    </w:lvl>
    <w:lvl w:ilvl="4" w:tplc="50867720">
      <w:numFmt w:val="bullet"/>
      <w:lvlText w:val="•"/>
      <w:lvlJc w:val="left"/>
      <w:pPr>
        <w:ind w:left="5532" w:hanging="360"/>
      </w:pPr>
      <w:rPr>
        <w:rFonts w:hint="default"/>
        <w:lang w:val="en-US" w:eastAsia="en-US" w:bidi="en-US"/>
      </w:rPr>
    </w:lvl>
    <w:lvl w:ilvl="5" w:tplc="9D1830BC">
      <w:numFmt w:val="bullet"/>
      <w:lvlText w:val="•"/>
      <w:lvlJc w:val="left"/>
      <w:pPr>
        <w:ind w:left="6530" w:hanging="360"/>
      </w:pPr>
      <w:rPr>
        <w:rFonts w:hint="default"/>
        <w:lang w:val="en-US" w:eastAsia="en-US" w:bidi="en-US"/>
      </w:rPr>
    </w:lvl>
    <w:lvl w:ilvl="6" w:tplc="E28A507A">
      <w:numFmt w:val="bullet"/>
      <w:lvlText w:val="•"/>
      <w:lvlJc w:val="left"/>
      <w:pPr>
        <w:ind w:left="7528" w:hanging="360"/>
      </w:pPr>
      <w:rPr>
        <w:rFonts w:hint="default"/>
        <w:lang w:val="en-US" w:eastAsia="en-US" w:bidi="en-US"/>
      </w:rPr>
    </w:lvl>
    <w:lvl w:ilvl="7" w:tplc="A9C22614">
      <w:numFmt w:val="bullet"/>
      <w:lvlText w:val="•"/>
      <w:lvlJc w:val="left"/>
      <w:pPr>
        <w:ind w:left="8526" w:hanging="360"/>
      </w:pPr>
      <w:rPr>
        <w:rFonts w:hint="default"/>
        <w:lang w:val="en-US" w:eastAsia="en-US" w:bidi="en-US"/>
      </w:rPr>
    </w:lvl>
    <w:lvl w:ilvl="8" w:tplc="34D06256">
      <w:numFmt w:val="bullet"/>
      <w:lvlText w:val="•"/>
      <w:lvlJc w:val="left"/>
      <w:pPr>
        <w:ind w:left="9524" w:hanging="360"/>
      </w:pPr>
      <w:rPr>
        <w:rFonts w:hint="default"/>
        <w:lang w:val="en-US" w:eastAsia="en-US" w:bidi="en-US"/>
      </w:rPr>
    </w:lvl>
  </w:abstractNum>
  <w:abstractNum w:abstractNumId="10">
    <w:nsid w:val="37B90190"/>
    <w:multiLevelType w:val="hybridMultilevel"/>
    <w:tmpl w:val="3A26162A"/>
    <w:lvl w:ilvl="0" w:tplc="8C56471A">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30081AB0">
      <w:numFmt w:val="bullet"/>
      <w:lvlText w:val="•"/>
      <w:lvlJc w:val="left"/>
      <w:pPr>
        <w:ind w:left="2538" w:hanging="360"/>
      </w:pPr>
      <w:rPr>
        <w:rFonts w:hint="default"/>
        <w:lang w:val="en-US" w:eastAsia="en-US" w:bidi="en-US"/>
      </w:rPr>
    </w:lvl>
    <w:lvl w:ilvl="2" w:tplc="1EEEF8D2">
      <w:numFmt w:val="bullet"/>
      <w:lvlText w:val="•"/>
      <w:lvlJc w:val="left"/>
      <w:pPr>
        <w:ind w:left="3536" w:hanging="360"/>
      </w:pPr>
      <w:rPr>
        <w:rFonts w:hint="default"/>
        <w:lang w:val="en-US" w:eastAsia="en-US" w:bidi="en-US"/>
      </w:rPr>
    </w:lvl>
    <w:lvl w:ilvl="3" w:tplc="5B4A9090">
      <w:numFmt w:val="bullet"/>
      <w:lvlText w:val="•"/>
      <w:lvlJc w:val="left"/>
      <w:pPr>
        <w:ind w:left="4534" w:hanging="360"/>
      </w:pPr>
      <w:rPr>
        <w:rFonts w:hint="default"/>
        <w:lang w:val="en-US" w:eastAsia="en-US" w:bidi="en-US"/>
      </w:rPr>
    </w:lvl>
    <w:lvl w:ilvl="4" w:tplc="6BC0413C">
      <w:numFmt w:val="bullet"/>
      <w:lvlText w:val="•"/>
      <w:lvlJc w:val="left"/>
      <w:pPr>
        <w:ind w:left="5532" w:hanging="360"/>
      </w:pPr>
      <w:rPr>
        <w:rFonts w:hint="default"/>
        <w:lang w:val="en-US" w:eastAsia="en-US" w:bidi="en-US"/>
      </w:rPr>
    </w:lvl>
    <w:lvl w:ilvl="5" w:tplc="2516307E">
      <w:numFmt w:val="bullet"/>
      <w:lvlText w:val="•"/>
      <w:lvlJc w:val="left"/>
      <w:pPr>
        <w:ind w:left="6530" w:hanging="360"/>
      </w:pPr>
      <w:rPr>
        <w:rFonts w:hint="default"/>
        <w:lang w:val="en-US" w:eastAsia="en-US" w:bidi="en-US"/>
      </w:rPr>
    </w:lvl>
    <w:lvl w:ilvl="6" w:tplc="C3CAD26C">
      <w:numFmt w:val="bullet"/>
      <w:lvlText w:val="•"/>
      <w:lvlJc w:val="left"/>
      <w:pPr>
        <w:ind w:left="7528" w:hanging="360"/>
      </w:pPr>
      <w:rPr>
        <w:rFonts w:hint="default"/>
        <w:lang w:val="en-US" w:eastAsia="en-US" w:bidi="en-US"/>
      </w:rPr>
    </w:lvl>
    <w:lvl w:ilvl="7" w:tplc="31E2099E">
      <w:numFmt w:val="bullet"/>
      <w:lvlText w:val="•"/>
      <w:lvlJc w:val="left"/>
      <w:pPr>
        <w:ind w:left="8526" w:hanging="360"/>
      </w:pPr>
      <w:rPr>
        <w:rFonts w:hint="default"/>
        <w:lang w:val="en-US" w:eastAsia="en-US" w:bidi="en-US"/>
      </w:rPr>
    </w:lvl>
    <w:lvl w:ilvl="8" w:tplc="5DF642FE">
      <w:numFmt w:val="bullet"/>
      <w:lvlText w:val="•"/>
      <w:lvlJc w:val="left"/>
      <w:pPr>
        <w:ind w:left="9524" w:hanging="360"/>
      </w:pPr>
      <w:rPr>
        <w:rFonts w:hint="default"/>
        <w:lang w:val="en-US" w:eastAsia="en-US" w:bidi="en-US"/>
      </w:rPr>
    </w:lvl>
  </w:abstractNum>
  <w:abstractNum w:abstractNumId="11">
    <w:nsid w:val="38B06A3A"/>
    <w:multiLevelType w:val="hybridMultilevel"/>
    <w:tmpl w:val="DCD8F0D4"/>
    <w:lvl w:ilvl="0" w:tplc="AE16F88C">
      <w:start w:val="1"/>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9BA22F0C">
      <w:start w:val="2"/>
      <w:numFmt w:val="lowerRoman"/>
      <w:lvlText w:val="(%2)"/>
      <w:lvlJc w:val="left"/>
      <w:pPr>
        <w:ind w:left="1889" w:hanging="360"/>
        <w:jc w:val="left"/>
      </w:pPr>
      <w:rPr>
        <w:rFonts w:ascii="Arial" w:eastAsia="Arial" w:hAnsi="Arial" w:cs="Arial" w:hint="default"/>
        <w:color w:val="231F20"/>
        <w:spacing w:val="-5"/>
        <w:w w:val="100"/>
        <w:sz w:val="20"/>
        <w:szCs w:val="20"/>
        <w:lang w:val="en-US" w:eastAsia="en-US" w:bidi="en-US"/>
      </w:rPr>
    </w:lvl>
    <w:lvl w:ilvl="2" w:tplc="3DE02492">
      <w:numFmt w:val="bullet"/>
      <w:lvlText w:val="•"/>
      <w:lvlJc w:val="left"/>
      <w:pPr>
        <w:ind w:left="2951" w:hanging="360"/>
      </w:pPr>
      <w:rPr>
        <w:rFonts w:hint="default"/>
        <w:lang w:val="en-US" w:eastAsia="en-US" w:bidi="en-US"/>
      </w:rPr>
    </w:lvl>
    <w:lvl w:ilvl="3" w:tplc="7740657A">
      <w:numFmt w:val="bullet"/>
      <w:lvlText w:val="•"/>
      <w:lvlJc w:val="left"/>
      <w:pPr>
        <w:ind w:left="4022" w:hanging="360"/>
      </w:pPr>
      <w:rPr>
        <w:rFonts w:hint="default"/>
        <w:lang w:val="en-US" w:eastAsia="en-US" w:bidi="en-US"/>
      </w:rPr>
    </w:lvl>
    <w:lvl w:ilvl="4" w:tplc="68B2CE12">
      <w:numFmt w:val="bullet"/>
      <w:lvlText w:val="•"/>
      <w:lvlJc w:val="left"/>
      <w:pPr>
        <w:ind w:left="5093" w:hanging="360"/>
      </w:pPr>
      <w:rPr>
        <w:rFonts w:hint="default"/>
        <w:lang w:val="en-US" w:eastAsia="en-US" w:bidi="en-US"/>
      </w:rPr>
    </w:lvl>
    <w:lvl w:ilvl="5" w:tplc="188C1480">
      <w:numFmt w:val="bullet"/>
      <w:lvlText w:val="•"/>
      <w:lvlJc w:val="left"/>
      <w:pPr>
        <w:ind w:left="6164" w:hanging="360"/>
      </w:pPr>
      <w:rPr>
        <w:rFonts w:hint="default"/>
        <w:lang w:val="en-US" w:eastAsia="en-US" w:bidi="en-US"/>
      </w:rPr>
    </w:lvl>
    <w:lvl w:ilvl="6" w:tplc="BC1AEA20">
      <w:numFmt w:val="bullet"/>
      <w:lvlText w:val="•"/>
      <w:lvlJc w:val="left"/>
      <w:pPr>
        <w:ind w:left="7235" w:hanging="360"/>
      </w:pPr>
      <w:rPr>
        <w:rFonts w:hint="default"/>
        <w:lang w:val="en-US" w:eastAsia="en-US" w:bidi="en-US"/>
      </w:rPr>
    </w:lvl>
    <w:lvl w:ilvl="7" w:tplc="8760D332">
      <w:numFmt w:val="bullet"/>
      <w:lvlText w:val="•"/>
      <w:lvlJc w:val="left"/>
      <w:pPr>
        <w:ind w:left="8306" w:hanging="360"/>
      </w:pPr>
      <w:rPr>
        <w:rFonts w:hint="default"/>
        <w:lang w:val="en-US" w:eastAsia="en-US" w:bidi="en-US"/>
      </w:rPr>
    </w:lvl>
    <w:lvl w:ilvl="8" w:tplc="DC06926A">
      <w:numFmt w:val="bullet"/>
      <w:lvlText w:val="•"/>
      <w:lvlJc w:val="left"/>
      <w:pPr>
        <w:ind w:left="9377" w:hanging="360"/>
      </w:pPr>
      <w:rPr>
        <w:rFonts w:hint="default"/>
        <w:lang w:val="en-US" w:eastAsia="en-US" w:bidi="en-US"/>
      </w:rPr>
    </w:lvl>
  </w:abstractNum>
  <w:abstractNum w:abstractNumId="12">
    <w:nsid w:val="474F5A76"/>
    <w:multiLevelType w:val="hybridMultilevel"/>
    <w:tmpl w:val="60E493B8"/>
    <w:lvl w:ilvl="0" w:tplc="63120CEE">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7A5EE192">
      <w:numFmt w:val="bullet"/>
      <w:lvlText w:val="•"/>
      <w:lvlJc w:val="left"/>
      <w:pPr>
        <w:ind w:left="2538" w:hanging="360"/>
      </w:pPr>
      <w:rPr>
        <w:rFonts w:hint="default"/>
        <w:lang w:val="en-US" w:eastAsia="en-US" w:bidi="en-US"/>
      </w:rPr>
    </w:lvl>
    <w:lvl w:ilvl="2" w:tplc="50C29E38">
      <w:numFmt w:val="bullet"/>
      <w:lvlText w:val="•"/>
      <w:lvlJc w:val="left"/>
      <w:pPr>
        <w:ind w:left="3536" w:hanging="360"/>
      </w:pPr>
      <w:rPr>
        <w:rFonts w:hint="default"/>
        <w:lang w:val="en-US" w:eastAsia="en-US" w:bidi="en-US"/>
      </w:rPr>
    </w:lvl>
    <w:lvl w:ilvl="3" w:tplc="65BEC4C2">
      <w:numFmt w:val="bullet"/>
      <w:lvlText w:val="•"/>
      <w:lvlJc w:val="left"/>
      <w:pPr>
        <w:ind w:left="4534" w:hanging="360"/>
      </w:pPr>
      <w:rPr>
        <w:rFonts w:hint="default"/>
        <w:lang w:val="en-US" w:eastAsia="en-US" w:bidi="en-US"/>
      </w:rPr>
    </w:lvl>
    <w:lvl w:ilvl="4" w:tplc="DA1277C4">
      <w:numFmt w:val="bullet"/>
      <w:lvlText w:val="•"/>
      <w:lvlJc w:val="left"/>
      <w:pPr>
        <w:ind w:left="5532" w:hanging="360"/>
      </w:pPr>
      <w:rPr>
        <w:rFonts w:hint="default"/>
        <w:lang w:val="en-US" w:eastAsia="en-US" w:bidi="en-US"/>
      </w:rPr>
    </w:lvl>
    <w:lvl w:ilvl="5" w:tplc="3C3E653C">
      <w:numFmt w:val="bullet"/>
      <w:lvlText w:val="•"/>
      <w:lvlJc w:val="left"/>
      <w:pPr>
        <w:ind w:left="6530" w:hanging="360"/>
      </w:pPr>
      <w:rPr>
        <w:rFonts w:hint="default"/>
        <w:lang w:val="en-US" w:eastAsia="en-US" w:bidi="en-US"/>
      </w:rPr>
    </w:lvl>
    <w:lvl w:ilvl="6" w:tplc="4190A254">
      <w:numFmt w:val="bullet"/>
      <w:lvlText w:val="•"/>
      <w:lvlJc w:val="left"/>
      <w:pPr>
        <w:ind w:left="7528" w:hanging="360"/>
      </w:pPr>
      <w:rPr>
        <w:rFonts w:hint="default"/>
        <w:lang w:val="en-US" w:eastAsia="en-US" w:bidi="en-US"/>
      </w:rPr>
    </w:lvl>
    <w:lvl w:ilvl="7" w:tplc="1A3CB1E2">
      <w:numFmt w:val="bullet"/>
      <w:lvlText w:val="•"/>
      <w:lvlJc w:val="left"/>
      <w:pPr>
        <w:ind w:left="8526" w:hanging="360"/>
      </w:pPr>
      <w:rPr>
        <w:rFonts w:hint="default"/>
        <w:lang w:val="en-US" w:eastAsia="en-US" w:bidi="en-US"/>
      </w:rPr>
    </w:lvl>
    <w:lvl w:ilvl="8" w:tplc="C7E2BF2E">
      <w:numFmt w:val="bullet"/>
      <w:lvlText w:val="•"/>
      <w:lvlJc w:val="left"/>
      <w:pPr>
        <w:ind w:left="9524" w:hanging="360"/>
      </w:pPr>
      <w:rPr>
        <w:rFonts w:hint="default"/>
        <w:lang w:val="en-US" w:eastAsia="en-US" w:bidi="en-US"/>
      </w:rPr>
    </w:lvl>
  </w:abstractNum>
  <w:abstractNum w:abstractNumId="13">
    <w:nsid w:val="494058ED"/>
    <w:multiLevelType w:val="hybridMultilevel"/>
    <w:tmpl w:val="6B8692B6"/>
    <w:lvl w:ilvl="0" w:tplc="BFE8E17A">
      <w:start w:val="2"/>
      <w:numFmt w:val="lowerLetter"/>
      <w:lvlText w:val="(%1)"/>
      <w:lvlJc w:val="left"/>
      <w:pPr>
        <w:ind w:left="1530" w:hanging="360"/>
        <w:jc w:val="left"/>
      </w:pPr>
      <w:rPr>
        <w:rFonts w:ascii="Arial" w:eastAsia="Arial" w:hAnsi="Arial" w:cs="Arial" w:hint="default"/>
        <w:color w:val="231F20"/>
        <w:spacing w:val="-11"/>
        <w:w w:val="100"/>
        <w:sz w:val="20"/>
        <w:szCs w:val="20"/>
        <w:lang w:val="en-US" w:eastAsia="en-US" w:bidi="en-US"/>
      </w:rPr>
    </w:lvl>
    <w:lvl w:ilvl="1" w:tplc="C2F6FB8C">
      <w:numFmt w:val="bullet"/>
      <w:lvlText w:val="•"/>
      <w:lvlJc w:val="left"/>
      <w:pPr>
        <w:ind w:left="2538" w:hanging="360"/>
      </w:pPr>
      <w:rPr>
        <w:rFonts w:hint="default"/>
        <w:lang w:val="en-US" w:eastAsia="en-US" w:bidi="en-US"/>
      </w:rPr>
    </w:lvl>
    <w:lvl w:ilvl="2" w:tplc="D0AE3D48">
      <w:numFmt w:val="bullet"/>
      <w:lvlText w:val="•"/>
      <w:lvlJc w:val="left"/>
      <w:pPr>
        <w:ind w:left="3536" w:hanging="360"/>
      </w:pPr>
      <w:rPr>
        <w:rFonts w:hint="default"/>
        <w:lang w:val="en-US" w:eastAsia="en-US" w:bidi="en-US"/>
      </w:rPr>
    </w:lvl>
    <w:lvl w:ilvl="3" w:tplc="68DC5D48">
      <w:numFmt w:val="bullet"/>
      <w:lvlText w:val="•"/>
      <w:lvlJc w:val="left"/>
      <w:pPr>
        <w:ind w:left="4534" w:hanging="360"/>
      </w:pPr>
      <w:rPr>
        <w:rFonts w:hint="default"/>
        <w:lang w:val="en-US" w:eastAsia="en-US" w:bidi="en-US"/>
      </w:rPr>
    </w:lvl>
    <w:lvl w:ilvl="4" w:tplc="F64A3A6A">
      <w:numFmt w:val="bullet"/>
      <w:lvlText w:val="•"/>
      <w:lvlJc w:val="left"/>
      <w:pPr>
        <w:ind w:left="5532" w:hanging="360"/>
      </w:pPr>
      <w:rPr>
        <w:rFonts w:hint="default"/>
        <w:lang w:val="en-US" w:eastAsia="en-US" w:bidi="en-US"/>
      </w:rPr>
    </w:lvl>
    <w:lvl w:ilvl="5" w:tplc="80DCDDF4">
      <w:numFmt w:val="bullet"/>
      <w:lvlText w:val="•"/>
      <w:lvlJc w:val="left"/>
      <w:pPr>
        <w:ind w:left="6530" w:hanging="360"/>
      </w:pPr>
      <w:rPr>
        <w:rFonts w:hint="default"/>
        <w:lang w:val="en-US" w:eastAsia="en-US" w:bidi="en-US"/>
      </w:rPr>
    </w:lvl>
    <w:lvl w:ilvl="6" w:tplc="865E275C">
      <w:numFmt w:val="bullet"/>
      <w:lvlText w:val="•"/>
      <w:lvlJc w:val="left"/>
      <w:pPr>
        <w:ind w:left="7528" w:hanging="360"/>
      </w:pPr>
      <w:rPr>
        <w:rFonts w:hint="default"/>
        <w:lang w:val="en-US" w:eastAsia="en-US" w:bidi="en-US"/>
      </w:rPr>
    </w:lvl>
    <w:lvl w:ilvl="7" w:tplc="6A9E8DB2">
      <w:numFmt w:val="bullet"/>
      <w:lvlText w:val="•"/>
      <w:lvlJc w:val="left"/>
      <w:pPr>
        <w:ind w:left="8526" w:hanging="360"/>
      </w:pPr>
      <w:rPr>
        <w:rFonts w:hint="default"/>
        <w:lang w:val="en-US" w:eastAsia="en-US" w:bidi="en-US"/>
      </w:rPr>
    </w:lvl>
    <w:lvl w:ilvl="8" w:tplc="903823C6">
      <w:numFmt w:val="bullet"/>
      <w:lvlText w:val="•"/>
      <w:lvlJc w:val="left"/>
      <w:pPr>
        <w:ind w:left="9524" w:hanging="360"/>
      </w:pPr>
      <w:rPr>
        <w:rFonts w:hint="default"/>
        <w:lang w:val="en-US" w:eastAsia="en-US" w:bidi="en-US"/>
      </w:rPr>
    </w:lvl>
  </w:abstractNum>
  <w:abstractNum w:abstractNumId="14">
    <w:nsid w:val="4F012C4D"/>
    <w:multiLevelType w:val="hybridMultilevel"/>
    <w:tmpl w:val="99802FBA"/>
    <w:lvl w:ilvl="0" w:tplc="56FC5E0A">
      <w:start w:val="2"/>
      <w:numFmt w:val="lowerLetter"/>
      <w:lvlText w:val="(%1)"/>
      <w:lvlJc w:val="left"/>
      <w:pPr>
        <w:ind w:left="1531" w:hanging="360"/>
        <w:jc w:val="left"/>
      </w:pPr>
      <w:rPr>
        <w:rFonts w:ascii="Arial" w:eastAsia="Arial" w:hAnsi="Arial" w:cs="Arial" w:hint="default"/>
        <w:color w:val="231F20"/>
        <w:spacing w:val="-11"/>
        <w:w w:val="99"/>
        <w:sz w:val="20"/>
        <w:szCs w:val="20"/>
        <w:lang w:val="en-US" w:eastAsia="en-US" w:bidi="en-US"/>
      </w:rPr>
    </w:lvl>
    <w:lvl w:ilvl="1" w:tplc="19068338">
      <w:numFmt w:val="bullet"/>
      <w:lvlText w:val="•"/>
      <w:lvlJc w:val="left"/>
      <w:pPr>
        <w:ind w:left="2538" w:hanging="360"/>
      </w:pPr>
      <w:rPr>
        <w:rFonts w:hint="default"/>
        <w:lang w:val="en-US" w:eastAsia="en-US" w:bidi="en-US"/>
      </w:rPr>
    </w:lvl>
    <w:lvl w:ilvl="2" w:tplc="719AA808">
      <w:numFmt w:val="bullet"/>
      <w:lvlText w:val="•"/>
      <w:lvlJc w:val="left"/>
      <w:pPr>
        <w:ind w:left="3536" w:hanging="360"/>
      </w:pPr>
      <w:rPr>
        <w:rFonts w:hint="default"/>
        <w:lang w:val="en-US" w:eastAsia="en-US" w:bidi="en-US"/>
      </w:rPr>
    </w:lvl>
    <w:lvl w:ilvl="3" w:tplc="CA92B6F0">
      <w:numFmt w:val="bullet"/>
      <w:lvlText w:val="•"/>
      <w:lvlJc w:val="left"/>
      <w:pPr>
        <w:ind w:left="4534" w:hanging="360"/>
      </w:pPr>
      <w:rPr>
        <w:rFonts w:hint="default"/>
        <w:lang w:val="en-US" w:eastAsia="en-US" w:bidi="en-US"/>
      </w:rPr>
    </w:lvl>
    <w:lvl w:ilvl="4" w:tplc="B7A2524A">
      <w:numFmt w:val="bullet"/>
      <w:lvlText w:val="•"/>
      <w:lvlJc w:val="left"/>
      <w:pPr>
        <w:ind w:left="5532" w:hanging="360"/>
      </w:pPr>
      <w:rPr>
        <w:rFonts w:hint="default"/>
        <w:lang w:val="en-US" w:eastAsia="en-US" w:bidi="en-US"/>
      </w:rPr>
    </w:lvl>
    <w:lvl w:ilvl="5" w:tplc="75281094">
      <w:numFmt w:val="bullet"/>
      <w:lvlText w:val="•"/>
      <w:lvlJc w:val="left"/>
      <w:pPr>
        <w:ind w:left="6530" w:hanging="360"/>
      </w:pPr>
      <w:rPr>
        <w:rFonts w:hint="default"/>
        <w:lang w:val="en-US" w:eastAsia="en-US" w:bidi="en-US"/>
      </w:rPr>
    </w:lvl>
    <w:lvl w:ilvl="6" w:tplc="7A661194">
      <w:numFmt w:val="bullet"/>
      <w:lvlText w:val="•"/>
      <w:lvlJc w:val="left"/>
      <w:pPr>
        <w:ind w:left="7528" w:hanging="360"/>
      </w:pPr>
      <w:rPr>
        <w:rFonts w:hint="default"/>
        <w:lang w:val="en-US" w:eastAsia="en-US" w:bidi="en-US"/>
      </w:rPr>
    </w:lvl>
    <w:lvl w:ilvl="7" w:tplc="9AAE71C2">
      <w:numFmt w:val="bullet"/>
      <w:lvlText w:val="•"/>
      <w:lvlJc w:val="left"/>
      <w:pPr>
        <w:ind w:left="8526" w:hanging="360"/>
      </w:pPr>
      <w:rPr>
        <w:rFonts w:hint="default"/>
        <w:lang w:val="en-US" w:eastAsia="en-US" w:bidi="en-US"/>
      </w:rPr>
    </w:lvl>
    <w:lvl w:ilvl="8" w:tplc="7ED89BA2">
      <w:numFmt w:val="bullet"/>
      <w:lvlText w:val="•"/>
      <w:lvlJc w:val="left"/>
      <w:pPr>
        <w:ind w:left="9524" w:hanging="360"/>
      </w:pPr>
      <w:rPr>
        <w:rFonts w:hint="default"/>
        <w:lang w:val="en-US" w:eastAsia="en-US" w:bidi="en-US"/>
      </w:rPr>
    </w:lvl>
  </w:abstractNum>
  <w:abstractNum w:abstractNumId="15">
    <w:nsid w:val="52A07C2A"/>
    <w:multiLevelType w:val="hybridMultilevel"/>
    <w:tmpl w:val="6A7CAC48"/>
    <w:lvl w:ilvl="0" w:tplc="E9089206">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850A6F44">
      <w:numFmt w:val="bullet"/>
      <w:lvlText w:val="•"/>
      <w:lvlJc w:val="left"/>
      <w:pPr>
        <w:ind w:left="2538" w:hanging="360"/>
      </w:pPr>
      <w:rPr>
        <w:rFonts w:hint="default"/>
        <w:lang w:val="en-US" w:eastAsia="en-US" w:bidi="en-US"/>
      </w:rPr>
    </w:lvl>
    <w:lvl w:ilvl="2" w:tplc="FFEED768">
      <w:numFmt w:val="bullet"/>
      <w:lvlText w:val="•"/>
      <w:lvlJc w:val="left"/>
      <w:pPr>
        <w:ind w:left="3536" w:hanging="360"/>
      </w:pPr>
      <w:rPr>
        <w:rFonts w:hint="default"/>
        <w:lang w:val="en-US" w:eastAsia="en-US" w:bidi="en-US"/>
      </w:rPr>
    </w:lvl>
    <w:lvl w:ilvl="3" w:tplc="42621CF2">
      <w:numFmt w:val="bullet"/>
      <w:lvlText w:val="•"/>
      <w:lvlJc w:val="left"/>
      <w:pPr>
        <w:ind w:left="4534" w:hanging="360"/>
      </w:pPr>
      <w:rPr>
        <w:rFonts w:hint="default"/>
        <w:lang w:val="en-US" w:eastAsia="en-US" w:bidi="en-US"/>
      </w:rPr>
    </w:lvl>
    <w:lvl w:ilvl="4" w:tplc="E96425AC">
      <w:numFmt w:val="bullet"/>
      <w:lvlText w:val="•"/>
      <w:lvlJc w:val="left"/>
      <w:pPr>
        <w:ind w:left="5532" w:hanging="360"/>
      </w:pPr>
      <w:rPr>
        <w:rFonts w:hint="default"/>
        <w:lang w:val="en-US" w:eastAsia="en-US" w:bidi="en-US"/>
      </w:rPr>
    </w:lvl>
    <w:lvl w:ilvl="5" w:tplc="937EB210">
      <w:numFmt w:val="bullet"/>
      <w:lvlText w:val="•"/>
      <w:lvlJc w:val="left"/>
      <w:pPr>
        <w:ind w:left="6530" w:hanging="360"/>
      </w:pPr>
      <w:rPr>
        <w:rFonts w:hint="default"/>
        <w:lang w:val="en-US" w:eastAsia="en-US" w:bidi="en-US"/>
      </w:rPr>
    </w:lvl>
    <w:lvl w:ilvl="6" w:tplc="A0985510">
      <w:numFmt w:val="bullet"/>
      <w:lvlText w:val="•"/>
      <w:lvlJc w:val="left"/>
      <w:pPr>
        <w:ind w:left="7528" w:hanging="360"/>
      </w:pPr>
      <w:rPr>
        <w:rFonts w:hint="default"/>
        <w:lang w:val="en-US" w:eastAsia="en-US" w:bidi="en-US"/>
      </w:rPr>
    </w:lvl>
    <w:lvl w:ilvl="7" w:tplc="B502907E">
      <w:numFmt w:val="bullet"/>
      <w:lvlText w:val="•"/>
      <w:lvlJc w:val="left"/>
      <w:pPr>
        <w:ind w:left="8526" w:hanging="360"/>
      </w:pPr>
      <w:rPr>
        <w:rFonts w:hint="default"/>
        <w:lang w:val="en-US" w:eastAsia="en-US" w:bidi="en-US"/>
      </w:rPr>
    </w:lvl>
    <w:lvl w:ilvl="8" w:tplc="B3F66DA4">
      <w:numFmt w:val="bullet"/>
      <w:lvlText w:val="•"/>
      <w:lvlJc w:val="left"/>
      <w:pPr>
        <w:ind w:left="9524" w:hanging="360"/>
      </w:pPr>
      <w:rPr>
        <w:rFonts w:hint="default"/>
        <w:lang w:val="en-US" w:eastAsia="en-US" w:bidi="en-US"/>
      </w:rPr>
    </w:lvl>
  </w:abstractNum>
  <w:abstractNum w:abstractNumId="16">
    <w:nsid w:val="56902917"/>
    <w:multiLevelType w:val="hybridMultilevel"/>
    <w:tmpl w:val="34A63B80"/>
    <w:lvl w:ilvl="0" w:tplc="ECB69C54">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BCA6BCD4">
      <w:numFmt w:val="bullet"/>
      <w:lvlText w:val="•"/>
      <w:lvlJc w:val="left"/>
      <w:pPr>
        <w:ind w:left="2538" w:hanging="360"/>
      </w:pPr>
      <w:rPr>
        <w:rFonts w:hint="default"/>
        <w:lang w:val="en-US" w:eastAsia="en-US" w:bidi="en-US"/>
      </w:rPr>
    </w:lvl>
    <w:lvl w:ilvl="2" w:tplc="9C62E9EA">
      <w:numFmt w:val="bullet"/>
      <w:lvlText w:val="•"/>
      <w:lvlJc w:val="left"/>
      <w:pPr>
        <w:ind w:left="3536" w:hanging="360"/>
      </w:pPr>
      <w:rPr>
        <w:rFonts w:hint="default"/>
        <w:lang w:val="en-US" w:eastAsia="en-US" w:bidi="en-US"/>
      </w:rPr>
    </w:lvl>
    <w:lvl w:ilvl="3" w:tplc="54DE452E">
      <w:numFmt w:val="bullet"/>
      <w:lvlText w:val="•"/>
      <w:lvlJc w:val="left"/>
      <w:pPr>
        <w:ind w:left="4534" w:hanging="360"/>
      </w:pPr>
      <w:rPr>
        <w:rFonts w:hint="default"/>
        <w:lang w:val="en-US" w:eastAsia="en-US" w:bidi="en-US"/>
      </w:rPr>
    </w:lvl>
    <w:lvl w:ilvl="4" w:tplc="849CEC00">
      <w:numFmt w:val="bullet"/>
      <w:lvlText w:val="•"/>
      <w:lvlJc w:val="left"/>
      <w:pPr>
        <w:ind w:left="5532" w:hanging="360"/>
      </w:pPr>
      <w:rPr>
        <w:rFonts w:hint="default"/>
        <w:lang w:val="en-US" w:eastAsia="en-US" w:bidi="en-US"/>
      </w:rPr>
    </w:lvl>
    <w:lvl w:ilvl="5" w:tplc="82EE4810">
      <w:numFmt w:val="bullet"/>
      <w:lvlText w:val="•"/>
      <w:lvlJc w:val="left"/>
      <w:pPr>
        <w:ind w:left="6530" w:hanging="360"/>
      </w:pPr>
      <w:rPr>
        <w:rFonts w:hint="default"/>
        <w:lang w:val="en-US" w:eastAsia="en-US" w:bidi="en-US"/>
      </w:rPr>
    </w:lvl>
    <w:lvl w:ilvl="6" w:tplc="0DCCBB0E">
      <w:numFmt w:val="bullet"/>
      <w:lvlText w:val="•"/>
      <w:lvlJc w:val="left"/>
      <w:pPr>
        <w:ind w:left="7528" w:hanging="360"/>
      </w:pPr>
      <w:rPr>
        <w:rFonts w:hint="default"/>
        <w:lang w:val="en-US" w:eastAsia="en-US" w:bidi="en-US"/>
      </w:rPr>
    </w:lvl>
    <w:lvl w:ilvl="7" w:tplc="9A28753C">
      <w:numFmt w:val="bullet"/>
      <w:lvlText w:val="•"/>
      <w:lvlJc w:val="left"/>
      <w:pPr>
        <w:ind w:left="8526" w:hanging="360"/>
      </w:pPr>
      <w:rPr>
        <w:rFonts w:hint="default"/>
        <w:lang w:val="en-US" w:eastAsia="en-US" w:bidi="en-US"/>
      </w:rPr>
    </w:lvl>
    <w:lvl w:ilvl="8" w:tplc="F27ADAA0">
      <w:numFmt w:val="bullet"/>
      <w:lvlText w:val="•"/>
      <w:lvlJc w:val="left"/>
      <w:pPr>
        <w:ind w:left="9524" w:hanging="360"/>
      </w:pPr>
      <w:rPr>
        <w:rFonts w:hint="default"/>
        <w:lang w:val="en-US" w:eastAsia="en-US" w:bidi="en-US"/>
      </w:rPr>
    </w:lvl>
  </w:abstractNum>
  <w:abstractNum w:abstractNumId="17">
    <w:nsid w:val="5FC84807"/>
    <w:multiLevelType w:val="hybridMultilevel"/>
    <w:tmpl w:val="D852774A"/>
    <w:lvl w:ilvl="0" w:tplc="CE6A72CC">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6EECD8F4">
      <w:numFmt w:val="bullet"/>
      <w:lvlText w:val="•"/>
      <w:lvlJc w:val="left"/>
      <w:pPr>
        <w:ind w:left="2538" w:hanging="360"/>
      </w:pPr>
      <w:rPr>
        <w:rFonts w:hint="default"/>
        <w:lang w:val="en-US" w:eastAsia="en-US" w:bidi="en-US"/>
      </w:rPr>
    </w:lvl>
    <w:lvl w:ilvl="2" w:tplc="81BEF1D8">
      <w:numFmt w:val="bullet"/>
      <w:lvlText w:val="•"/>
      <w:lvlJc w:val="left"/>
      <w:pPr>
        <w:ind w:left="3536" w:hanging="360"/>
      </w:pPr>
      <w:rPr>
        <w:rFonts w:hint="default"/>
        <w:lang w:val="en-US" w:eastAsia="en-US" w:bidi="en-US"/>
      </w:rPr>
    </w:lvl>
    <w:lvl w:ilvl="3" w:tplc="A324313C">
      <w:numFmt w:val="bullet"/>
      <w:lvlText w:val="•"/>
      <w:lvlJc w:val="left"/>
      <w:pPr>
        <w:ind w:left="4534" w:hanging="360"/>
      </w:pPr>
      <w:rPr>
        <w:rFonts w:hint="default"/>
        <w:lang w:val="en-US" w:eastAsia="en-US" w:bidi="en-US"/>
      </w:rPr>
    </w:lvl>
    <w:lvl w:ilvl="4" w:tplc="24C898B8">
      <w:numFmt w:val="bullet"/>
      <w:lvlText w:val="•"/>
      <w:lvlJc w:val="left"/>
      <w:pPr>
        <w:ind w:left="5532" w:hanging="360"/>
      </w:pPr>
      <w:rPr>
        <w:rFonts w:hint="default"/>
        <w:lang w:val="en-US" w:eastAsia="en-US" w:bidi="en-US"/>
      </w:rPr>
    </w:lvl>
    <w:lvl w:ilvl="5" w:tplc="6542EFE0">
      <w:numFmt w:val="bullet"/>
      <w:lvlText w:val="•"/>
      <w:lvlJc w:val="left"/>
      <w:pPr>
        <w:ind w:left="6530" w:hanging="360"/>
      </w:pPr>
      <w:rPr>
        <w:rFonts w:hint="default"/>
        <w:lang w:val="en-US" w:eastAsia="en-US" w:bidi="en-US"/>
      </w:rPr>
    </w:lvl>
    <w:lvl w:ilvl="6" w:tplc="2AB60596">
      <w:numFmt w:val="bullet"/>
      <w:lvlText w:val="•"/>
      <w:lvlJc w:val="left"/>
      <w:pPr>
        <w:ind w:left="7528" w:hanging="360"/>
      </w:pPr>
      <w:rPr>
        <w:rFonts w:hint="default"/>
        <w:lang w:val="en-US" w:eastAsia="en-US" w:bidi="en-US"/>
      </w:rPr>
    </w:lvl>
    <w:lvl w:ilvl="7" w:tplc="992EDEFE">
      <w:numFmt w:val="bullet"/>
      <w:lvlText w:val="•"/>
      <w:lvlJc w:val="left"/>
      <w:pPr>
        <w:ind w:left="8526" w:hanging="360"/>
      </w:pPr>
      <w:rPr>
        <w:rFonts w:hint="default"/>
        <w:lang w:val="en-US" w:eastAsia="en-US" w:bidi="en-US"/>
      </w:rPr>
    </w:lvl>
    <w:lvl w:ilvl="8" w:tplc="31285788">
      <w:numFmt w:val="bullet"/>
      <w:lvlText w:val="•"/>
      <w:lvlJc w:val="left"/>
      <w:pPr>
        <w:ind w:left="9524" w:hanging="360"/>
      </w:pPr>
      <w:rPr>
        <w:rFonts w:hint="default"/>
        <w:lang w:val="en-US" w:eastAsia="en-US" w:bidi="en-US"/>
      </w:rPr>
    </w:lvl>
  </w:abstractNum>
  <w:abstractNum w:abstractNumId="18">
    <w:nsid w:val="62E9518B"/>
    <w:multiLevelType w:val="hybridMultilevel"/>
    <w:tmpl w:val="F41EA478"/>
    <w:lvl w:ilvl="0" w:tplc="272ABA34">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CF1E550E">
      <w:numFmt w:val="bullet"/>
      <w:lvlText w:val="•"/>
      <w:lvlJc w:val="left"/>
      <w:pPr>
        <w:ind w:left="2538" w:hanging="360"/>
      </w:pPr>
      <w:rPr>
        <w:rFonts w:hint="default"/>
        <w:lang w:val="en-US" w:eastAsia="en-US" w:bidi="en-US"/>
      </w:rPr>
    </w:lvl>
    <w:lvl w:ilvl="2" w:tplc="6206EBD4">
      <w:numFmt w:val="bullet"/>
      <w:lvlText w:val="•"/>
      <w:lvlJc w:val="left"/>
      <w:pPr>
        <w:ind w:left="3536" w:hanging="360"/>
      </w:pPr>
      <w:rPr>
        <w:rFonts w:hint="default"/>
        <w:lang w:val="en-US" w:eastAsia="en-US" w:bidi="en-US"/>
      </w:rPr>
    </w:lvl>
    <w:lvl w:ilvl="3" w:tplc="E2FA485A">
      <w:numFmt w:val="bullet"/>
      <w:lvlText w:val="•"/>
      <w:lvlJc w:val="left"/>
      <w:pPr>
        <w:ind w:left="4534" w:hanging="360"/>
      </w:pPr>
      <w:rPr>
        <w:rFonts w:hint="default"/>
        <w:lang w:val="en-US" w:eastAsia="en-US" w:bidi="en-US"/>
      </w:rPr>
    </w:lvl>
    <w:lvl w:ilvl="4" w:tplc="24DEE59E">
      <w:numFmt w:val="bullet"/>
      <w:lvlText w:val="•"/>
      <w:lvlJc w:val="left"/>
      <w:pPr>
        <w:ind w:left="5532" w:hanging="360"/>
      </w:pPr>
      <w:rPr>
        <w:rFonts w:hint="default"/>
        <w:lang w:val="en-US" w:eastAsia="en-US" w:bidi="en-US"/>
      </w:rPr>
    </w:lvl>
    <w:lvl w:ilvl="5" w:tplc="9A86938A">
      <w:numFmt w:val="bullet"/>
      <w:lvlText w:val="•"/>
      <w:lvlJc w:val="left"/>
      <w:pPr>
        <w:ind w:left="6530" w:hanging="360"/>
      </w:pPr>
      <w:rPr>
        <w:rFonts w:hint="default"/>
        <w:lang w:val="en-US" w:eastAsia="en-US" w:bidi="en-US"/>
      </w:rPr>
    </w:lvl>
    <w:lvl w:ilvl="6" w:tplc="A832FCFA">
      <w:numFmt w:val="bullet"/>
      <w:lvlText w:val="•"/>
      <w:lvlJc w:val="left"/>
      <w:pPr>
        <w:ind w:left="7528" w:hanging="360"/>
      </w:pPr>
      <w:rPr>
        <w:rFonts w:hint="default"/>
        <w:lang w:val="en-US" w:eastAsia="en-US" w:bidi="en-US"/>
      </w:rPr>
    </w:lvl>
    <w:lvl w:ilvl="7" w:tplc="B88ECE50">
      <w:numFmt w:val="bullet"/>
      <w:lvlText w:val="•"/>
      <w:lvlJc w:val="left"/>
      <w:pPr>
        <w:ind w:left="8526" w:hanging="360"/>
      </w:pPr>
      <w:rPr>
        <w:rFonts w:hint="default"/>
        <w:lang w:val="en-US" w:eastAsia="en-US" w:bidi="en-US"/>
      </w:rPr>
    </w:lvl>
    <w:lvl w:ilvl="8" w:tplc="645CAF16">
      <w:numFmt w:val="bullet"/>
      <w:lvlText w:val="•"/>
      <w:lvlJc w:val="left"/>
      <w:pPr>
        <w:ind w:left="9524" w:hanging="360"/>
      </w:pPr>
      <w:rPr>
        <w:rFonts w:hint="default"/>
        <w:lang w:val="en-US" w:eastAsia="en-US" w:bidi="en-US"/>
      </w:rPr>
    </w:lvl>
  </w:abstractNum>
  <w:abstractNum w:abstractNumId="19">
    <w:nsid w:val="73F95CA5"/>
    <w:multiLevelType w:val="hybridMultilevel"/>
    <w:tmpl w:val="CDACC9E4"/>
    <w:lvl w:ilvl="0" w:tplc="C7A453EA">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B4720B88">
      <w:numFmt w:val="bullet"/>
      <w:lvlText w:val="•"/>
      <w:lvlJc w:val="left"/>
      <w:pPr>
        <w:ind w:left="2538" w:hanging="360"/>
      </w:pPr>
      <w:rPr>
        <w:rFonts w:hint="default"/>
        <w:lang w:val="en-US" w:eastAsia="en-US" w:bidi="en-US"/>
      </w:rPr>
    </w:lvl>
    <w:lvl w:ilvl="2" w:tplc="DC16D978">
      <w:numFmt w:val="bullet"/>
      <w:lvlText w:val="•"/>
      <w:lvlJc w:val="left"/>
      <w:pPr>
        <w:ind w:left="3536" w:hanging="360"/>
      </w:pPr>
      <w:rPr>
        <w:rFonts w:hint="default"/>
        <w:lang w:val="en-US" w:eastAsia="en-US" w:bidi="en-US"/>
      </w:rPr>
    </w:lvl>
    <w:lvl w:ilvl="3" w:tplc="8BA4B56C">
      <w:numFmt w:val="bullet"/>
      <w:lvlText w:val="•"/>
      <w:lvlJc w:val="left"/>
      <w:pPr>
        <w:ind w:left="4534" w:hanging="360"/>
      </w:pPr>
      <w:rPr>
        <w:rFonts w:hint="default"/>
        <w:lang w:val="en-US" w:eastAsia="en-US" w:bidi="en-US"/>
      </w:rPr>
    </w:lvl>
    <w:lvl w:ilvl="4" w:tplc="6BBC61D6">
      <w:numFmt w:val="bullet"/>
      <w:lvlText w:val="•"/>
      <w:lvlJc w:val="left"/>
      <w:pPr>
        <w:ind w:left="5532" w:hanging="360"/>
      </w:pPr>
      <w:rPr>
        <w:rFonts w:hint="default"/>
        <w:lang w:val="en-US" w:eastAsia="en-US" w:bidi="en-US"/>
      </w:rPr>
    </w:lvl>
    <w:lvl w:ilvl="5" w:tplc="D0EC62A6">
      <w:numFmt w:val="bullet"/>
      <w:lvlText w:val="•"/>
      <w:lvlJc w:val="left"/>
      <w:pPr>
        <w:ind w:left="6530" w:hanging="360"/>
      </w:pPr>
      <w:rPr>
        <w:rFonts w:hint="default"/>
        <w:lang w:val="en-US" w:eastAsia="en-US" w:bidi="en-US"/>
      </w:rPr>
    </w:lvl>
    <w:lvl w:ilvl="6" w:tplc="16A04616">
      <w:numFmt w:val="bullet"/>
      <w:lvlText w:val="•"/>
      <w:lvlJc w:val="left"/>
      <w:pPr>
        <w:ind w:left="7528" w:hanging="360"/>
      </w:pPr>
      <w:rPr>
        <w:rFonts w:hint="default"/>
        <w:lang w:val="en-US" w:eastAsia="en-US" w:bidi="en-US"/>
      </w:rPr>
    </w:lvl>
    <w:lvl w:ilvl="7" w:tplc="2BCEF398">
      <w:numFmt w:val="bullet"/>
      <w:lvlText w:val="•"/>
      <w:lvlJc w:val="left"/>
      <w:pPr>
        <w:ind w:left="8526" w:hanging="360"/>
      </w:pPr>
      <w:rPr>
        <w:rFonts w:hint="default"/>
        <w:lang w:val="en-US" w:eastAsia="en-US" w:bidi="en-US"/>
      </w:rPr>
    </w:lvl>
    <w:lvl w:ilvl="8" w:tplc="CC6032F8">
      <w:numFmt w:val="bullet"/>
      <w:lvlText w:val="•"/>
      <w:lvlJc w:val="left"/>
      <w:pPr>
        <w:ind w:left="9524" w:hanging="360"/>
      </w:pPr>
      <w:rPr>
        <w:rFonts w:hint="default"/>
        <w:lang w:val="en-US" w:eastAsia="en-US" w:bidi="en-US"/>
      </w:rPr>
    </w:lvl>
  </w:abstractNum>
  <w:abstractNum w:abstractNumId="20">
    <w:nsid w:val="766B40BE"/>
    <w:multiLevelType w:val="hybridMultilevel"/>
    <w:tmpl w:val="01AEBAD8"/>
    <w:lvl w:ilvl="0" w:tplc="860C0A8C">
      <w:start w:val="2"/>
      <w:numFmt w:val="lowerLetter"/>
      <w:lvlText w:val="(%1)"/>
      <w:lvlJc w:val="left"/>
      <w:pPr>
        <w:ind w:left="1530" w:hanging="360"/>
        <w:jc w:val="left"/>
      </w:pPr>
      <w:rPr>
        <w:rFonts w:ascii="Arial" w:eastAsia="Arial" w:hAnsi="Arial" w:cs="Arial" w:hint="default"/>
        <w:color w:val="231F20"/>
        <w:spacing w:val="-11"/>
        <w:w w:val="99"/>
        <w:sz w:val="20"/>
        <w:szCs w:val="20"/>
        <w:lang w:val="en-US" w:eastAsia="en-US" w:bidi="en-US"/>
      </w:rPr>
    </w:lvl>
    <w:lvl w:ilvl="1" w:tplc="1F16FAAA">
      <w:start w:val="2"/>
      <w:numFmt w:val="lowerRoman"/>
      <w:lvlText w:val="(%2)"/>
      <w:lvlJc w:val="left"/>
      <w:pPr>
        <w:ind w:left="1890" w:hanging="360"/>
        <w:jc w:val="left"/>
      </w:pPr>
      <w:rPr>
        <w:rFonts w:ascii="Arial" w:eastAsia="Arial" w:hAnsi="Arial" w:cs="Arial" w:hint="default"/>
        <w:color w:val="231F20"/>
        <w:spacing w:val="-5"/>
        <w:w w:val="100"/>
        <w:sz w:val="20"/>
        <w:szCs w:val="20"/>
        <w:lang w:val="en-US" w:eastAsia="en-US" w:bidi="en-US"/>
      </w:rPr>
    </w:lvl>
    <w:lvl w:ilvl="2" w:tplc="DCB6D516">
      <w:numFmt w:val="bullet"/>
      <w:lvlText w:val="•"/>
      <w:lvlJc w:val="left"/>
      <w:pPr>
        <w:ind w:left="2968" w:hanging="360"/>
      </w:pPr>
      <w:rPr>
        <w:rFonts w:hint="default"/>
        <w:lang w:val="en-US" w:eastAsia="en-US" w:bidi="en-US"/>
      </w:rPr>
    </w:lvl>
    <w:lvl w:ilvl="3" w:tplc="3E603724">
      <w:numFmt w:val="bullet"/>
      <w:lvlText w:val="•"/>
      <w:lvlJc w:val="left"/>
      <w:pPr>
        <w:ind w:left="4037" w:hanging="360"/>
      </w:pPr>
      <w:rPr>
        <w:rFonts w:hint="default"/>
        <w:lang w:val="en-US" w:eastAsia="en-US" w:bidi="en-US"/>
      </w:rPr>
    </w:lvl>
    <w:lvl w:ilvl="4" w:tplc="BF9AEA9A">
      <w:numFmt w:val="bullet"/>
      <w:lvlText w:val="•"/>
      <w:lvlJc w:val="left"/>
      <w:pPr>
        <w:ind w:left="5106" w:hanging="360"/>
      </w:pPr>
      <w:rPr>
        <w:rFonts w:hint="default"/>
        <w:lang w:val="en-US" w:eastAsia="en-US" w:bidi="en-US"/>
      </w:rPr>
    </w:lvl>
    <w:lvl w:ilvl="5" w:tplc="D25ED762">
      <w:numFmt w:val="bullet"/>
      <w:lvlText w:val="•"/>
      <w:lvlJc w:val="left"/>
      <w:pPr>
        <w:ind w:left="6175" w:hanging="360"/>
      </w:pPr>
      <w:rPr>
        <w:rFonts w:hint="default"/>
        <w:lang w:val="en-US" w:eastAsia="en-US" w:bidi="en-US"/>
      </w:rPr>
    </w:lvl>
    <w:lvl w:ilvl="6" w:tplc="7C3EE982">
      <w:numFmt w:val="bullet"/>
      <w:lvlText w:val="•"/>
      <w:lvlJc w:val="left"/>
      <w:pPr>
        <w:ind w:left="7244" w:hanging="360"/>
      </w:pPr>
      <w:rPr>
        <w:rFonts w:hint="default"/>
        <w:lang w:val="en-US" w:eastAsia="en-US" w:bidi="en-US"/>
      </w:rPr>
    </w:lvl>
    <w:lvl w:ilvl="7" w:tplc="A1E42ED6">
      <w:numFmt w:val="bullet"/>
      <w:lvlText w:val="•"/>
      <w:lvlJc w:val="left"/>
      <w:pPr>
        <w:ind w:left="8313" w:hanging="360"/>
      </w:pPr>
      <w:rPr>
        <w:rFonts w:hint="default"/>
        <w:lang w:val="en-US" w:eastAsia="en-US" w:bidi="en-US"/>
      </w:rPr>
    </w:lvl>
    <w:lvl w:ilvl="8" w:tplc="519882F8">
      <w:numFmt w:val="bullet"/>
      <w:lvlText w:val="•"/>
      <w:lvlJc w:val="left"/>
      <w:pPr>
        <w:ind w:left="9382" w:hanging="360"/>
      </w:pPr>
      <w:rPr>
        <w:rFonts w:hint="default"/>
        <w:lang w:val="en-US" w:eastAsia="en-US" w:bidi="en-US"/>
      </w:rPr>
    </w:lvl>
  </w:abstractNum>
  <w:abstractNum w:abstractNumId="21">
    <w:nsid w:val="7BF10F9E"/>
    <w:multiLevelType w:val="hybridMultilevel"/>
    <w:tmpl w:val="82D49E86"/>
    <w:lvl w:ilvl="0" w:tplc="E266E550">
      <w:start w:val="2"/>
      <w:numFmt w:val="lowerLetter"/>
      <w:lvlText w:val="(%1)"/>
      <w:lvlJc w:val="left"/>
      <w:pPr>
        <w:ind w:left="1530" w:hanging="360"/>
        <w:jc w:val="left"/>
      </w:pPr>
      <w:rPr>
        <w:rFonts w:ascii="Arial" w:eastAsia="Arial" w:hAnsi="Arial" w:cs="Arial" w:hint="default"/>
        <w:color w:val="231F20"/>
        <w:spacing w:val="-11"/>
        <w:w w:val="100"/>
        <w:sz w:val="20"/>
        <w:szCs w:val="20"/>
        <w:lang w:val="en-US" w:eastAsia="en-US" w:bidi="en-US"/>
      </w:rPr>
    </w:lvl>
    <w:lvl w:ilvl="1" w:tplc="F2568C72">
      <w:numFmt w:val="bullet"/>
      <w:lvlText w:val="•"/>
      <w:lvlJc w:val="left"/>
      <w:pPr>
        <w:ind w:left="2538" w:hanging="360"/>
      </w:pPr>
      <w:rPr>
        <w:rFonts w:hint="default"/>
        <w:lang w:val="en-US" w:eastAsia="en-US" w:bidi="en-US"/>
      </w:rPr>
    </w:lvl>
    <w:lvl w:ilvl="2" w:tplc="90520A7A">
      <w:numFmt w:val="bullet"/>
      <w:lvlText w:val="•"/>
      <w:lvlJc w:val="left"/>
      <w:pPr>
        <w:ind w:left="3536" w:hanging="360"/>
      </w:pPr>
      <w:rPr>
        <w:rFonts w:hint="default"/>
        <w:lang w:val="en-US" w:eastAsia="en-US" w:bidi="en-US"/>
      </w:rPr>
    </w:lvl>
    <w:lvl w:ilvl="3" w:tplc="4BFA13C0">
      <w:numFmt w:val="bullet"/>
      <w:lvlText w:val="•"/>
      <w:lvlJc w:val="left"/>
      <w:pPr>
        <w:ind w:left="4534" w:hanging="360"/>
      </w:pPr>
      <w:rPr>
        <w:rFonts w:hint="default"/>
        <w:lang w:val="en-US" w:eastAsia="en-US" w:bidi="en-US"/>
      </w:rPr>
    </w:lvl>
    <w:lvl w:ilvl="4" w:tplc="0C822E0E">
      <w:numFmt w:val="bullet"/>
      <w:lvlText w:val="•"/>
      <w:lvlJc w:val="left"/>
      <w:pPr>
        <w:ind w:left="5532" w:hanging="360"/>
      </w:pPr>
      <w:rPr>
        <w:rFonts w:hint="default"/>
        <w:lang w:val="en-US" w:eastAsia="en-US" w:bidi="en-US"/>
      </w:rPr>
    </w:lvl>
    <w:lvl w:ilvl="5" w:tplc="47E6A24A">
      <w:numFmt w:val="bullet"/>
      <w:lvlText w:val="•"/>
      <w:lvlJc w:val="left"/>
      <w:pPr>
        <w:ind w:left="6530" w:hanging="360"/>
      </w:pPr>
      <w:rPr>
        <w:rFonts w:hint="default"/>
        <w:lang w:val="en-US" w:eastAsia="en-US" w:bidi="en-US"/>
      </w:rPr>
    </w:lvl>
    <w:lvl w:ilvl="6" w:tplc="7F6015C4">
      <w:numFmt w:val="bullet"/>
      <w:lvlText w:val="•"/>
      <w:lvlJc w:val="left"/>
      <w:pPr>
        <w:ind w:left="7528" w:hanging="360"/>
      </w:pPr>
      <w:rPr>
        <w:rFonts w:hint="default"/>
        <w:lang w:val="en-US" w:eastAsia="en-US" w:bidi="en-US"/>
      </w:rPr>
    </w:lvl>
    <w:lvl w:ilvl="7" w:tplc="444445BC">
      <w:numFmt w:val="bullet"/>
      <w:lvlText w:val="•"/>
      <w:lvlJc w:val="left"/>
      <w:pPr>
        <w:ind w:left="8526" w:hanging="360"/>
      </w:pPr>
      <w:rPr>
        <w:rFonts w:hint="default"/>
        <w:lang w:val="en-US" w:eastAsia="en-US" w:bidi="en-US"/>
      </w:rPr>
    </w:lvl>
    <w:lvl w:ilvl="8" w:tplc="9D16E796">
      <w:numFmt w:val="bullet"/>
      <w:lvlText w:val="•"/>
      <w:lvlJc w:val="left"/>
      <w:pPr>
        <w:ind w:left="9524" w:hanging="360"/>
      </w:pPr>
      <w:rPr>
        <w:rFonts w:hint="default"/>
        <w:lang w:val="en-US" w:eastAsia="en-US" w:bidi="en-US"/>
      </w:rPr>
    </w:lvl>
  </w:abstractNum>
  <w:abstractNum w:abstractNumId="22">
    <w:nsid w:val="7C14630C"/>
    <w:multiLevelType w:val="hybridMultilevel"/>
    <w:tmpl w:val="070A5EFC"/>
    <w:lvl w:ilvl="0" w:tplc="6A9658D0">
      <w:start w:val="1"/>
      <w:numFmt w:val="lowerLetter"/>
      <w:lvlText w:val="(%1)"/>
      <w:lvlJc w:val="left"/>
      <w:pPr>
        <w:ind w:left="1530" w:hanging="360"/>
        <w:jc w:val="left"/>
      </w:pPr>
      <w:rPr>
        <w:rFonts w:ascii="Arial" w:eastAsia="Arial" w:hAnsi="Arial" w:cs="Arial" w:hint="default"/>
        <w:color w:val="231F20"/>
        <w:spacing w:val="-11"/>
        <w:w w:val="100"/>
        <w:sz w:val="20"/>
        <w:szCs w:val="20"/>
        <w:lang w:val="en-US" w:eastAsia="en-US" w:bidi="en-US"/>
      </w:rPr>
    </w:lvl>
    <w:lvl w:ilvl="1" w:tplc="93A81F9C">
      <w:numFmt w:val="bullet"/>
      <w:lvlText w:val="•"/>
      <w:lvlJc w:val="left"/>
      <w:pPr>
        <w:ind w:left="2538" w:hanging="360"/>
      </w:pPr>
      <w:rPr>
        <w:rFonts w:hint="default"/>
        <w:lang w:val="en-US" w:eastAsia="en-US" w:bidi="en-US"/>
      </w:rPr>
    </w:lvl>
    <w:lvl w:ilvl="2" w:tplc="E37EFA9C">
      <w:numFmt w:val="bullet"/>
      <w:lvlText w:val="•"/>
      <w:lvlJc w:val="left"/>
      <w:pPr>
        <w:ind w:left="3536" w:hanging="360"/>
      </w:pPr>
      <w:rPr>
        <w:rFonts w:hint="default"/>
        <w:lang w:val="en-US" w:eastAsia="en-US" w:bidi="en-US"/>
      </w:rPr>
    </w:lvl>
    <w:lvl w:ilvl="3" w:tplc="CC940770">
      <w:numFmt w:val="bullet"/>
      <w:lvlText w:val="•"/>
      <w:lvlJc w:val="left"/>
      <w:pPr>
        <w:ind w:left="4534" w:hanging="360"/>
      </w:pPr>
      <w:rPr>
        <w:rFonts w:hint="default"/>
        <w:lang w:val="en-US" w:eastAsia="en-US" w:bidi="en-US"/>
      </w:rPr>
    </w:lvl>
    <w:lvl w:ilvl="4" w:tplc="D472AE62">
      <w:numFmt w:val="bullet"/>
      <w:lvlText w:val="•"/>
      <w:lvlJc w:val="left"/>
      <w:pPr>
        <w:ind w:left="5532" w:hanging="360"/>
      </w:pPr>
      <w:rPr>
        <w:rFonts w:hint="default"/>
        <w:lang w:val="en-US" w:eastAsia="en-US" w:bidi="en-US"/>
      </w:rPr>
    </w:lvl>
    <w:lvl w:ilvl="5" w:tplc="67D61D68">
      <w:numFmt w:val="bullet"/>
      <w:lvlText w:val="•"/>
      <w:lvlJc w:val="left"/>
      <w:pPr>
        <w:ind w:left="6530" w:hanging="360"/>
      </w:pPr>
      <w:rPr>
        <w:rFonts w:hint="default"/>
        <w:lang w:val="en-US" w:eastAsia="en-US" w:bidi="en-US"/>
      </w:rPr>
    </w:lvl>
    <w:lvl w:ilvl="6" w:tplc="69508470">
      <w:numFmt w:val="bullet"/>
      <w:lvlText w:val="•"/>
      <w:lvlJc w:val="left"/>
      <w:pPr>
        <w:ind w:left="7528" w:hanging="360"/>
      </w:pPr>
      <w:rPr>
        <w:rFonts w:hint="default"/>
        <w:lang w:val="en-US" w:eastAsia="en-US" w:bidi="en-US"/>
      </w:rPr>
    </w:lvl>
    <w:lvl w:ilvl="7" w:tplc="2D686476">
      <w:numFmt w:val="bullet"/>
      <w:lvlText w:val="•"/>
      <w:lvlJc w:val="left"/>
      <w:pPr>
        <w:ind w:left="8526" w:hanging="360"/>
      </w:pPr>
      <w:rPr>
        <w:rFonts w:hint="default"/>
        <w:lang w:val="en-US" w:eastAsia="en-US" w:bidi="en-US"/>
      </w:rPr>
    </w:lvl>
    <w:lvl w:ilvl="8" w:tplc="58C88670">
      <w:numFmt w:val="bullet"/>
      <w:lvlText w:val="•"/>
      <w:lvlJc w:val="left"/>
      <w:pPr>
        <w:ind w:left="9524" w:hanging="360"/>
      </w:pPr>
      <w:rPr>
        <w:rFonts w:hint="default"/>
        <w:lang w:val="en-US" w:eastAsia="en-US" w:bidi="en-US"/>
      </w:rPr>
    </w:lvl>
  </w:abstractNum>
  <w:abstractNum w:abstractNumId="23">
    <w:nsid w:val="7C8B469D"/>
    <w:multiLevelType w:val="hybridMultilevel"/>
    <w:tmpl w:val="B28069AC"/>
    <w:lvl w:ilvl="0" w:tplc="4BEC017C">
      <w:start w:val="1"/>
      <w:numFmt w:val="decimal"/>
      <w:lvlText w:val="%1."/>
      <w:lvlJc w:val="left"/>
      <w:pPr>
        <w:ind w:left="1170" w:hanging="451"/>
        <w:jc w:val="left"/>
      </w:pPr>
      <w:rPr>
        <w:rFonts w:ascii="Arial" w:eastAsia="Arial" w:hAnsi="Arial" w:cs="Arial" w:hint="default"/>
        <w:color w:val="231F20"/>
        <w:spacing w:val="-2"/>
        <w:w w:val="99"/>
        <w:sz w:val="20"/>
        <w:szCs w:val="20"/>
        <w:lang w:val="en-US" w:eastAsia="en-US" w:bidi="en-US"/>
      </w:rPr>
    </w:lvl>
    <w:lvl w:ilvl="1" w:tplc="46709DC2">
      <w:start w:val="1"/>
      <w:numFmt w:val="lowerLetter"/>
      <w:lvlText w:val="(%2)"/>
      <w:lvlJc w:val="left"/>
      <w:pPr>
        <w:ind w:left="1484" w:hanging="315"/>
        <w:jc w:val="left"/>
      </w:pPr>
      <w:rPr>
        <w:rFonts w:ascii="Arial" w:eastAsia="Arial" w:hAnsi="Arial" w:cs="Arial" w:hint="default"/>
        <w:color w:val="231F20"/>
        <w:spacing w:val="-11"/>
        <w:w w:val="99"/>
        <w:sz w:val="20"/>
        <w:szCs w:val="20"/>
        <w:lang w:val="en-US" w:eastAsia="en-US" w:bidi="en-US"/>
      </w:rPr>
    </w:lvl>
    <w:lvl w:ilvl="2" w:tplc="CA944DD0">
      <w:numFmt w:val="bullet"/>
      <w:lvlText w:val="•"/>
      <w:lvlJc w:val="left"/>
      <w:pPr>
        <w:ind w:left="2595" w:hanging="315"/>
      </w:pPr>
      <w:rPr>
        <w:rFonts w:hint="default"/>
        <w:lang w:val="en-US" w:eastAsia="en-US" w:bidi="en-US"/>
      </w:rPr>
    </w:lvl>
    <w:lvl w:ilvl="3" w:tplc="B3067FC4">
      <w:numFmt w:val="bullet"/>
      <w:lvlText w:val="•"/>
      <w:lvlJc w:val="left"/>
      <w:pPr>
        <w:ind w:left="3711" w:hanging="315"/>
      </w:pPr>
      <w:rPr>
        <w:rFonts w:hint="default"/>
        <w:lang w:val="en-US" w:eastAsia="en-US" w:bidi="en-US"/>
      </w:rPr>
    </w:lvl>
    <w:lvl w:ilvl="4" w:tplc="1A24300A">
      <w:numFmt w:val="bullet"/>
      <w:lvlText w:val="•"/>
      <w:lvlJc w:val="left"/>
      <w:pPr>
        <w:ind w:left="4826" w:hanging="315"/>
      </w:pPr>
      <w:rPr>
        <w:rFonts w:hint="default"/>
        <w:lang w:val="en-US" w:eastAsia="en-US" w:bidi="en-US"/>
      </w:rPr>
    </w:lvl>
    <w:lvl w:ilvl="5" w:tplc="5A9CA18C">
      <w:numFmt w:val="bullet"/>
      <w:lvlText w:val="•"/>
      <w:lvlJc w:val="left"/>
      <w:pPr>
        <w:ind w:left="5942" w:hanging="315"/>
      </w:pPr>
      <w:rPr>
        <w:rFonts w:hint="default"/>
        <w:lang w:val="en-US" w:eastAsia="en-US" w:bidi="en-US"/>
      </w:rPr>
    </w:lvl>
    <w:lvl w:ilvl="6" w:tplc="13F4E41A">
      <w:numFmt w:val="bullet"/>
      <w:lvlText w:val="•"/>
      <w:lvlJc w:val="left"/>
      <w:pPr>
        <w:ind w:left="7057" w:hanging="315"/>
      </w:pPr>
      <w:rPr>
        <w:rFonts w:hint="default"/>
        <w:lang w:val="en-US" w:eastAsia="en-US" w:bidi="en-US"/>
      </w:rPr>
    </w:lvl>
    <w:lvl w:ilvl="7" w:tplc="643CDF28">
      <w:numFmt w:val="bullet"/>
      <w:lvlText w:val="•"/>
      <w:lvlJc w:val="left"/>
      <w:pPr>
        <w:ind w:left="8173" w:hanging="315"/>
      </w:pPr>
      <w:rPr>
        <w:rFonts w:hint="default"/>
        <w:lang w:val="en-US" w:eastAsia="en-US" w:bidi="en-US"/>
      </w:rPr>
    </w:lvl>
    <w:lvl w:ilvl="8" w:tplc="7F4CEB6C">
      <w:numFmt w:val="bullet"/>
      <w:lvlText w:val="•"/>
      <w:lvlJc w:val="left"/>
      <w:pPr>
        <w:ind w:left="9288" w:hanging="315"/>
      </w:pPr>
      <w:rPr>
        <w:rFonts w:hint="default"/>
        <w:lang w:val="en-US" w:eastAsia="en-US" w:bidi="en-US"/>
      </w:rPr>
    </w:lvl>
  </w:abstractNum>
  <w:num w:numId="1">
    <w:abstractNumId w:val="23"/>
  </w:num>
  <w:num w:numId="2">
    <w:abstractNumId w:val="7"/>
  </w:num>
  <w:num w:numId="3">
    <w:abstractNumId w:val="4"/>
  </w:num>
  <w:num w:numId="4">
    <w:abstractNumId w:val="22"/>
  </w:num>
  <w:num w:numId="5">
    <w:abstractNumId w:val="2"/>
  </w:num>
  <w:num w:numId="6">
    <w:abstractNumId w:val="12"/>
  </w:num>
  <w:num w:numId="7">
    <w:abstractNumId w:val="20"/>
  </w:num>
  <w:num w:numId="8">
    <w:abstractNumId w:val="19"/>
  </w:num>
  <w:num w:numId="9">
    <w:abstractNumId w:val="17"/>
  </w:num>
  <w:num w:numId="10">
    <w:abstractNumId w:val="8"/>
  </w:num>
  <w:num w:numId="11">
    <w:abstractNumId w:val="1"/>
  </w:num>
  <w:num w:numId="12">
    <w:abstractNumId w:val="18"/>
  </w:num>
  <w:num w:numId="13">
    <w:abstractNumId w:val="13"/>
  </w:num>
  <w:num w:numId="14">
    <w:abstractNumId w:val="16"/>
  </w:num>
  <w:num w:numId="15">
    <w:abstractNumId w:val="15"/>
  </w:num>
  <w:num w:numId="16">
    <w:abstractNumId w:val="14"/>
  </w:num>
  <w:num w:numId="17">
    <w:abstractNumId w:val="5"/>
  </w:num>
  <w:num w:numId="18">
    <w:abstractNumId w:val="11"/>
  </w:num>
  <w:num w:numId="19">
    <w:abstractNumId w:val="10"/>
  </w:num>
  <w:num w:numId="20">
    <w:abstractNumId w:val="9"/>
  </w:num>
  <w:num w:numId="21">
    <w:abstractNumId w:val="21"/>
  </w:num>
  <w:num w:numId="22">
    <w:abstractNumId w:val="3"/>
  </w:num>
  <w:num w:numId="23">
    <w:abstractNumId w:val="0"/>
  </w:num>
  <w:num w:numId="2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ulTrailSpace/>
    <w:shapeLayoutLikeWW8/>
  </w:compat>
  <w:rsids>
    <w:rsidRoot w:val="00B870DC"/>
    <w:rsid w:val="007E28E6"/>
    <w:rsid w:val="009C2ACC"/>
    <w:rsid w:val="00B870DC"/>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870DC"/>
    <w:rPr>
      <w:rFonts w:ascii="Arial" w:eastAsia="Arial" w:hAnsi="Arial" w:cs="Arial"/>
      <w:lang w:bidi="en-US"/>
    </w:rPr>
  </w:style>
  <w:style w:type="paragraph" w:styleId="Heading1">
    <w:name w:val="heading 1"/>
    <w:basedOn w:val="Normal"/>
    <w:uiPriority w:val="1"/>
    <w:qFormat/>
    <w:rsid w:val="00B870DC"/>
    <w:pPr>
      <w:jc w:val="center"/>
      <w:outlineLvl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B870DC"/>
    <w:rPr>
      <w:sz w:val="20"/>
      <w:szCs w:val="20"/>
    </w:rPr>
  </w:style>
  <w:style w:type="paragraph" w:styleId="ListParagraph">
    <w:name w:val="List Paragraph"/>
    <w:basedOn w:val="Normal"/>
    <w:uiPriority w:val="1"/>
    <w:qFormat/>
    <w:rsid w:val="00B870DC"/>
    <w:pPr>
      <w:spacing w:before="68"/>
      <w:ind w:left="1530" w:hanging="361"/>
    </w:pPr>
  </w:style>
  <w:style w:type="paragraph" w:customStyle="1" w:styleId="TableParagraph">
    <w:name w:val="Table Paragraph"/>
    <w:basedOn w:val="Normal"/>
    <w:uiPriority w:val="1"/>
    <w:qFormat/>
    <w:rsid w:val="00B870DC"/>
  </w:style>
  <w:style w:type="paragraph" w:styleId="BalloonText">
    <w:name w:val="Balloon Text"/>
    <w:basedOn w:val="Normal"/>
    <w:link w:val="BalloonTextChar"/>
    <w:uiPriority w:val="99"/>
    <w:semiHidden/>
    <w:unhideWhenUsed/>
    <w:rsid w:val="007E28E6"/>
    <w:rPr>
      <w:rFonts w:ascii="Tahoma" w:hAnsi="Tahoma" w:cs="Tahoma"/>
      <w:sz w:val="16"/>
      <w:szCs w:val="16"/>
    </w:rPr>
  </w:style>
  <w:style w:type="character" w:customStyle="1" w:styleId="BalloonTextChar">
    <w:name w:val="Balloon Text Char"/>
    <w:basedOn w:val="DefaultParagraphFont"/>
    <w:link w:val="BalloonText"/>
    <w:uiPriority w:val="99"/>
    <w:semiHidden/>
    <w:rsid w:val="007E28E6"/>
    <w:rPr>
      <w:rFonts w:ascii="Tahoma" w:eastAsia="Arial" w:hAnsi="Tahoma" w:cs="Tahoma"/>
      <w:sz w:val="16"/>
      <w:szCs w:val="16"/>
      <w:lang w:bidi="en-US"/>
    </w:rPr>
  </w:style>
  <w:style w:type="paragraph" w:styleId="Header">
    <w:name w:val="header"/>
    <w:basedOn w:val="Normal"/>
    <w:link w:val="HeaderChar"/>
    <w:uiPriority w:val="99"/>
    <w:semiHidden/>
    <w:unhideWhenUsed/>
    <w:rsid w:val="007E28E6"/>
    <w:pPr>
      <w:tabs>
        <w:tab w:val="center" w:pos="4680"/>
        <w:tab w:val="right" w:pos="9360"/>
      </w:tabs>
    </w:pPr>
  </w:style>
  <w:style w:type="character" w:customStyle="1" w:styleId="HeaderChar">
    <w:name w:val="Header Char"/>
    <w:basedOn w:val="DefaultParagraphFont"/>
    <w:link w:val="Header"/>
    <w:uiPriority w:val="99"/>
    <w:semiHidden/>
    <w:rsid w:val="007E28E6"/>
    <w:rPr>
      <w:rFonts w:ascii="Arial" w:eastAsia="Arial" w:hAnsi="Arial" w:cs="Arial"/>
      <w:lang w:bidi="en-US"/>
    </w:rPr>
  </w:style>
  <w:style w:type="paragraph" w:styleId="Footer">
    <w:name w:val="footer"/>
    <w:basedOn w:val="Normal"/>
    <w:link w:val="FooterChar"/>
    <w:uiPriority w:val="99"/>
    <w:semiHidden/>
    <w:unhideWhenUsed/>
    <w:rsid w:val="007E28E6"/>
    <w:pPr>
      <w:tabs>
        <w:tab w:val="center" w:pos="4680"/>
        <w:tab w:val="right" w:pos="9360"/>
      </w:tabs>
    </w:pPr>
  </w:style>
  <w:style w:type="character" w:customStyle="1" w:styleId="FooterChar">
    <w:name w:val="Footer Char"/>
    <w:basedOn w:val="DefaultParagraphFont"/>
    <w:link w:val="Footer"/>
    <w:uiPriority w:val="99"/>
    <w:semiHidden/>
    <w:rsid w:val="007E28E6"/>
    <w:rPr>
      <w:rFonts w:ascii="Arial" w:eastAsia="Arial" w:hAnsi="Arial" w:cs="Arial"/>
      <w:lang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16</Pages>
  <Words>4372</Words>
  <Characters>24924</Characters>
  <Application>Microsoft Office Word</Application>
  <DocSecurity>0</DocSecurity>
  <Lines>207</Lines>
  <Paragraphs>58</Paragraphs>
  <ScaleCrop>false</ScaleCrop>
  <Company/>
  <LinksUpToDate>false</LinksUpToDate>
  <CharactersWithSpaces>29238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Ch-2 - Human Reproduction.pmd</dc:title>
  <dc:creator>Sharad</dc:creator>
  <cp:lastModifiedBy>Geeta</cp:lastModifiedBy>
  <cp:revision>2</cp:revision>
  <dcterms:created xsi:type="dcterms:W3CDTF">2020-05-02T20:29:00Z</dcterms:created>
  <dcterms:modified xsi:type="dcterms:W3CDTF">2020-05-02T20:38:00Z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2018-04-25T00:00:00Z</vt:filetime>
  </property>
  <property fmtid="{D5CDD505-2E9C-101B-9397-08002B2CF9AE}" pid="3" name="Creator">
    <vt:lpwstr>PageMaker 7.0</vt:lpwstr>
  </property>
  <property fmtid="{D5CDD505-2E9C-101B-9397-08002B2CF9AE}" pid="4" name="LastSaved">
    <vt:filetime>2020-05-02T00:00:00Z</vt:filetime>
  </property>
</Properties>
</file>