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C36" w:rsidRDefault="00382C36" w:rsidP="00F53338">
      <w:pPr>
        <w:autoSpaceDE w:val="0"/>
        <w:autoSpaceDN w:val="0"/>
        <w:adjustRightInd w:val="0"/>
        <w:spacing w:after="0" w:line="240" w:lineRule="auto"/>
        <w:jc w:val="center"/>
        <w:rPr>
          <w:rFonts w:ascii="TimesNewRomanPS-BoldMT" w:eastAsia="TimesNewRomanPS-BoldMT" w:cs="TimesNewRomanPS-BoldMT"/>
          <w:b/>
          <w:bCs/>
          <w:sz w:val="24"/>
          <w:szCs w:val="24"/>
        </w:rPr>
      </w:pPr>
      <w:r>
        <w:rPr>
          <w:rFonts w:ascii="TimesNewRomanPS-BoldMT" w:eastAsia="TimesNewRomanPS-BoldMT" w:cs="TimesNewRomanPS-BoldMT"/>
          <w:b/>
          <w:bCs/>
          <w:sz w:val="24"/>
          <w:szCs w:val="24"/>
        </w:rPr>
        <w:t>CHAPTER-7: EVOLUTION</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TimesNewRomanPS-BoldMT" w:eastAsia="TimesNewRomanPS-BoldMT" w:cs="TimesNewRomanPS-BoldMT"/>
          <w:b/>
          <w:bCs/>
          <w:szCs w:val="24"/>
        </w:rPr>
        <w:t xml:space="preserve">Evolution: </w:t>
      </w:r>
      <w:r w:rsidRPr="00382C36">
        <w:rPr>
          <w:rFonts w:ascii="TimesNewRomanPSMT" w:eastAsia="TimesNewRomanPSMT" w:cs="TimesNewRomanPSMT"/>
          <w:szCs w:val="24"/>
        </w:rPr>
        <w:t>Process that results in heritable changes in a population spread over many generations</w:t>
      </w:r>
      <w:r>
        <w:rPr>
          <w:rFonts w:ascii="TimesNewRomanPSMT" w:eastAsia="TimesNewRomanPSMT" w:cs="TimesNewRomanPSMT"/>
          <w:szCs w:val="24"/>
        </w:rPr>
        <w:t xml:space="preserve"> </w:t>
      </w:r>
      <w:r w:rsidRPr="00382C36">
        <w:rPr>
          <w:rFonts w:ascii="TimesNewRomanPSMT" w:eastAsia="TimesNewRomanPSMT" w:cs="TimesNewRomanPSMT"/>
          <w:szCs w:val="24"/>
        </w:rPr>
        <w:t>(change in allele frequencies over time) leading to diversity of organisms on earth. It is the genetic change in a population or species over generations (Genes</w:t>
      </w:r>
      <w:r>
        <w:rPr>
          <w:rFonts w:ascii="TimesNewRomanPSMT" w:eastAsia="TimesNewRomanPSMT" w:cs="TimesNewRomanPSMT"/>
          <w:szCs w:val="24"/>
        </w:rPr>
        <w:t xml:space="preserve"> </w:t>
      </w:r>
      <w:r w:rsidRPr="00382C36">
        <w:rPr>
          <w:rFonts w:ascii="TimesNewRomanPSMT" w:eastAsia="TimesNewRomanPSMT" w:cs="TimesNewRomanPSMT"/>
          <w:szCs w:val="24"/>
        </w:rPr>
        <w:t>mutate,</w:t>
      </w:r>
      <w:r>
        <w:rPr>
          <w:rFonts w:ascii="TimesNewRomanPSMT" w:eastAsia="TimesNewRomanPSMT" w:cs="TimesNewRomanPSMT"/>
          <w:szCs w:val="24"/>
        </w:rPr>
        <w:t xml:space="preserve"> </w:t>
      </w:r>
      <w:r w:rsidRPr="00382C36">
        <w:rPr>
          <w:rFonts w:ascii="TimesNewRomanPSMT" w:eastAsia="TimesNewRomanPSMT" w:cs="TimesNewRomanPSMT"/>
          <w:szCs w:val="24"/>
        </w:rPr>
        <w:t>individuals are selected, and</w:t>
      </w:r>
      <w:r>
        <w:rPr>
          <w:rFonts w:ascii="TimesNewRomanPSMT" w:eastAsia="TimesNewRomanPSMT" w:cs="TimesNewRomanPSMT"/>
          <w:szCs w:val="24"/>
        </w:rPr>
        <w:t xml:space="preserve"> </w:t>
      </w:r>
      <w:r w:rsidRPr="00382C36">
        <w:rPr>
          <w:rFonts w:ascii="TimesNewRomanPSMT" w:eastAsia="TimesNewRomanPSMT" w:cs="TimesNewRomanPSMT"/>
          <w:szCs w:val="24"/>
        </w:rPr>
        <w:t>populations evolve).</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TimesNewRomanPSMT" w:eastAsia="TimesNewRomanPSMT" w:cs="TimesNewRomanPSMT"/>
          <w:szCs w:val="24"/>
        </w:rPr>
        <w:t>Origin of life : 3.5 bya (billion year ago)</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TimesNewRomanPSMT" w:eastAsia="TimesNewRomanPSMT" w:cs="TimesNewRomanPSMT"/>
          <w:szCs w:val="24"/>
        </w:rPr>
        <w:t>Origin of earth : 4.5 bya</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TimesNewRomanPSMT" w:eastAsia="TimesNewRomanPSMT" w:cs="TimesNewRomanPSMT"/>
          <w:szCs w:val="24"/>
        </w:rPr>
        <w:t>Origin of universe : 20 bya.</w:t>
      </w:r>
    </w:p>
    <w:p w:rsidR="00382C36" w:rsidRPr="00382C36" w:rsidRDefault="00382C36" w:rsidP="00382C36">
      <w:pPr>
        <w:autoSpaceDE w:val="0"/>
        <w:autoSpaceDN w:val="0"/>
        <w:adjustRightInd w:val="0"/>
        <w:spacing w:after="0" w:line="240" w:lineRule="auto"/>
        <w:rPr>
          <w:rFonts w:ascii="TimesNewRomanPS-BoldMT" w:eastAsia="TimesNewRomanPS-BoldMT" w:cs="TimesNewRomanPS-BoldMT"/>
          <w:b/>
          <w:bCs/>
          <w:szCs w:val="24"/>
        </w:rPr>
      </w:pPr>
      <w:r w:rsidRPr="00382C36">
        <w:rPr>
          <w:rFonts w:ascii="TimesNewRomanPS-BoldMT" w:eastAsia="TimesNewRomanPS-BoldMT" w:cs="TimesNewRomanPS-BoldMT"/>
          <w:b/>
          <w:bCs/>
          <w:szCs w:val="24"/>
        </w:rPr>
        <w:t>Big Bang Theory</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MT" w:eastAsia="TimesNewRomanPSMT" w:cs="TimesNewRomanPSMT"/>
          <w:szCs w:val="24"/>
        </w:rPr>
        <w:t>Single huge explosion expanded universe. The gases condensed under gravitation and formed the galaxies of the present day universe.</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MT" w:eastAsia="TimesNewRomanPSMT" w:cs="TimesNewRomanPSMT"/>
          <w:szCs w:val="24"/>
        </w:rPr>
        <w:t>There was no atmosphere on early earth. Water vapour, methane, carbon-dioxide and ammonia released from molten mass covered the surface.</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MT" w:eastAsia="TimesNewRomanPSMT" w:cs="TimesNewRomanPSMT"/>
          <w:szCs w:val="24"/>
        </w:rPr>
        <w:t>The UV rays from the sun broke up water into Hydrogen and Oxygen and the lighter H2 escaped.</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MT" w:eastAsia="TimesNewRomanPSMT" w:cs="TimesNewRomanPSMT"/>
          <w:szCs w:val="24"/>
        </w:rPr>
        <w:t>Oxygen combined with ammonia and methane to form water, CO2 and others. The ozone layer was formed.</w:t>
      </w:r>
    </w:p>
    <w:p w:rsidR="00382C36" w:rsidRPr="00382C36" w:rsidRDefault="00382C36" w:rsidP="00382C36">
      <w:pPr>
        <w:autoSpaceDE w:val="0"/>
        <w:autoSpaceDN w:val="0"/>
        <w:adjustRightInd w:val="0"/>
        <w:spacing w:after="0" w:line="240" w:lineRule="auto"/>
        <w:rPr>
          <w:rFonts w:ascii="TimesNewRomanPS-BoldMT" w:eastAsia="TimesNewRomanPS-BoldMT" w:cs="TimesNewRomanPS-BoldMT"/>
          <w:b/>
          <w:bCs/>
          <w:szCs w:val="24"/>
        </w:rPr>
      </w:pPr>
      <w:r w:rsidRPr="00382C36">
        <w:rPr>
          <w:rFonts w:ascii="TimesNewRomanPS-BoldMT" w:eastAsia="TimesNewRomanPS-BoldMT" w:cs="TimesNewRomanPS-BoldMT"/>
          <w:b/>
          <w:bCs/>
          <w:szCs w:val="24"/>
        </w:rPr>
        <w:t>Theories of origin of Life</w:t>
      </w:r>
      <w:r>
        <w:rPr>
          <w:rFonts w:ascii="TimesNewRomanPS-BoldMT" w:eastAsia="TimesNewRomanPS-BoldMT" w:cs="TimesNewRomanPS-BoldMT"/>
          <w:b/>
          <w:bCs/>
          <w:szCs w:val="24"/>
        </w:rPr>
        <w:t>:</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BoldMT" w:eastAsia="TimesNewRomanPS-BoldMT" w:cs="TimesNewRomanPS-BoldMT"/>
          <w:b/>
          <w:bCs/>
          <w:szCs w:val="24"/>
        </w:rPr>
        <w:t xml:space="preserve">Theory of Special creation : </w:t>
      </w:r>
      <w:r w:rsidRPr="00382C36">
        <w:rPr>
          <w:rFonts w:ascii="TimesNewRomanPSMT" w:eastAsia="TimesNewRomanPSMT" w:cs="TimesNewRomanPSMT"/>
          <w:szCs w:val="24"/>
        </w:rPr>
        <w:t>God or super natural powers created the life.</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BoldMT" w:eastAsia="TimesNewRomanPS-BoldMT" w:cs="TimesNewRomanPS-BoldMT"/>
          <w:b/>
          <w:bCs/>
          <w:szCs w:val="24"/>
        </w:rPr>
        <w:t xml:space="preserve">Theory of Panspermia / Cosmozoic : </w:t>
      </w:r>
      <w:r w:rsidRPr="00382C36">
        <w:rPr>
          <w:rFonts w:ascii="TimesNewRomanPSMT" w:eastAsia="TimesNewRomanPSMT" w:cs="TimesNewRomanPSMT"/>
          <w:szCs w:val="24"/>
        </w:rPr>
        <w:t xml:space="preserve">Greek thinkers thought units of life called spores were transferred to different planets including earth. </w:t>
      </w:r>
      <w:r w:rsidRPr="00382C36">
        <w:rPr>
          <w:rFonts w:ascii="TimesNewRomanPSMT" w:eastAsia="TimesNewRomanPSMT" w:cs="TimesNewRomanPSMT" w:hint="eastAsia"/>
          <w:szCs w:val="24"/>
        </w:rPr>
        <w:t>‘</w:t>
      </w:r>
      <w:r w:rsidRPr="00382C36">
        <w:rPr>
          <w:rFonts w:ascii="TimesNewRomanPSMT" w:eastAsia="TimesNewRomanPSMT" w:cs="TimesNewRomanPSMT"/>
          <w:szCs w:val="24"/>
        </w:rPr>
        <w:t>Panspermia</w:t>
      </w:r>
      <w:r w:rsidRPr="00382C36">
        <w:rPr>
          <w:rFonts w:ascii="TimesNewRomanPSMT" w:eastAsia="TimesNewRomanPSMT" w:cs="TimesNewRomanPSMT" w:hint="eastAsia"/>
          <w:szCs w:val="24"/>
        </w:rPr>
        <w:t>’</w:t>
      </w:r>
      <w:r w:rsidRPr="00382C36">
        <w:rPr>
          <w:rFonts w:ascii="TimesNewRomanPSMT" w:eastAsia="TimesNewRomanPSMT" w:cs="TimesNewRomanPSMT"/>
          <w:szCs w:val="24"/>
        </w:rPr>
        <w:t xml:space="preserve"> is still a favourite idea for some astronomers.</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BoldMT" w:eastAsia="TimesNewRomanPS-BoldMT" w:cs="TimesNewRomanPS-BoldMT"/>
          <w:b/>
          <w:bCs/>
          <w:szCs w:val="24"/>
        </w:rPr>
        <w:t xml:space="preserve">Theory of Spontaneous Generation : </w:t>
      </w:r>
      <w:r w:rsidRPr="00382C36">
        <w:rPr>
          <w:rFonts w:ascii="TimesNewRomanPSMT" w:eastAsia="TimesNewRomanPSMT" w:cs="TimesNewRomanPSMT"/>
          <w:szCs w:val="24"/>
        </w:rPr>
        <w:t>life has come from decaying matter like straw.</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CourierNewPSMT" w:eastAsia="TimesNewRomanPS-BoldMT" w:hAnsi="CourierNewPSMT" w:cs="CourierNewPSMT"/>
          <w:sz w:val="20"/>
        </w:rPr>
        <w:t xml:space="preserve"> </w:t>
      </w:r>
      <w:r w:rsidRPr="00382C36">
        <w:rPr>
          <w:rFonts w:ascii="TimesNewRomanPS-BoldMT" w:eastAsia="TimesNewRomanPS-BoldMT" w:cs="TimesNewRomanPS-BoldMT"/>
          <w:b/>
          <w:bCs/>
          <w:szCs w:val="24"/>
        </w:rPr>
        <w:t xml:space="preserve">Louis Pasture </w:t>
      </w:r>
      <w:r w:rsidRPr="00382C36">
        <w:rPr>
          <w:rFonts w:ascii="TimesNewRomanPSMT" w:eastAsia="TimesNewRomanPSMT" w:cs="TimesNewRomanPSMT"/>
          <w:szCs w:val="24"/>
        </w:rPr>
        <w:t>discarded the spontaneous generation of life by using swan necked flask experiment.</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TimesNewRomanPS-BoldMT" w:eastAsia="TimesNewRomanPS-BoldMT" w:cs="TimesNewRomanPS-BoldMT"/>
          <w:b/>
          <w:bCs/>
          <w:szCs w:val="24"/>
        </w:rPr>
        <w:t xml:space="preserve">Theory of Chemical Evolution </w:t>
      </w:r>
      <w:r w:rsidRPr="00382C36">
        <w:rPr>
          <w:rFonts w:ascii="TimesNewRomanPSMT" w:eastAsia="TimesNewRomanPSMT" w:cs="TimesNewRomanPSMT"/>
          <w:szCs w:val="24"/>
        </w:rPr>
        <w:t>:</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MT" w:eastAsia="TimesNewRomanPSMT" w:cs="TimesNewRomanPSMT"/>
          <w:szCs w:val="24"/>
        </w:rPr>
        <w:t>Oparin of Russia and Haldane of England proposed that the first form of life could have come from pre-existing non-living organic molecules (e.g. RNA, protein, etc.) and that formation of life was preceded by chemical evolution.</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Cs w:val="24"/>
        </w:rPr>
        <w:t>·</w:t>
      </w:r>
      <w:r w:rsidRPr="00382C36">
        <w:rPr>
          <w:rFonts w:ascii="Symbol" w:eastAsia="TimesNewRomanPS-BoldMT" w:hAnsi="Symbol" w:cs="Symbol"/>
          <w:szCs w:val="24"/>
        </w:rPr>
        <w:t></w:t>
      </w:r>
      <w:r w:rsidRPr="00382C36">
        <w:rPr>
          <w:rFonts w:ascii="TimesNewRomanPSMT" w:eastAsia="TimesNewRomanPSMT" w:cs="TimesNewRomanPSMT"/>
          <w:szCs w:val="24"/>
        </w:rPr>
        <w:t xml:space="preserve">The conditions on earth were </w:t>
      </w:r>
      <w:r w:rsidRPr="00382C36">
        <w:rPr>
          <w:rFonts w:ascii="TimesNewRomanPSMT" w:eastAsia="TimesNewRomanPSMT" w:cs="TimesNewRomanPSMT" w:hint="eastAsia"/>
          <w:szCs w:val="24"/>
        </w:rPr>
        <w:t>–</w:t>
      </w:r>
      <w:r w:rsidRPr="00382C36">
        <w:rPr>
          <w:rFonts w:ascii="TimesNewRomanPSMT" w:eastAsia="TimesNewRomanPSMT" w:cs="TimesNewRomanPSMT"/>
          <w:szCs w:val="24"/>
        </w:rPr>
        <w:t xml:space="preserve"> high temperature, volcanic storms, reducing atmosphere  containing </w:t>
      </w:r>
      <w:r w:rsidR="00CD6AAF">
        <w:rPr>
          <w:rFonts w:ascii="TimesNewRomanPSMT" w:eastAsia="TimesNewRomanPSMT" w:cs="TimesNewRomanPSMT"/>
          <w:szCs w:val="24"/>
        </w:rPr>
        <w:t xml:space="preserve">gases like </w:t>
      </w:r>
      <w:r w:rsidRPr="00382C36">
        <w:rPr>
          <w:rFonts w:ascii="TimesNewRomanPSMT" w:eastAsia="TimesNewRomanPSMT" w:cs="TimesNewRomanPSMT"/>
          <w:szCs w:val="24"/>
        </w:rPr>
        <w:t>CH</w:t>
      </w:r>
      <w:r w:rsidRPr="00382C36">
        <w:rPr>
          <w:rFonts w:ascii="TimesNewRomanPSMT" w:eastAsia="TimesNewRomanPSMT" w:cs="TimesNewRomanPSMT"/>
          <w:szCs w:val="24"/>
          <w:vertAlign w:val="subscript"/>
        </w:rPr>
        <w:t>4</w:t>
      </w:r>
      <w:r w:rsidRPr="00382C36">
        <w:rPr>
          <w:rFonts w:ascii="TimesNewRomanPSMT" w:eastAsia="TimesNewRomanPSMT" w:cs="TimesNewRomanPSMT"/>
          <w:szCs w:val="24"/>
        </w:rPr>
        <w:t>, NH</w:t>
      </w:r>
      <w:r w:rsidRPr="00382C36">
        <w:rPr>
          <w:rFonts w:ascii="TimesNewRomanPSMT" w:eastAsia="TimesNewRomanPSMT" w:cs="TimesNewRomanPSMT"/>
          <w:szCs w:val="24"/>
          <w:vertAlign w:val="subscript"/>
        </w:rPr>
        <w:t>3</w:t>
      </w:r>
      <w:r w:rsidRPr="00382C36">
        <w:rPr>
          <w:rFonts w:ascii="TimesNewRomanPSMT" w:eastAsia="TimesNewRomanPSMT" w:cs="TimesNewRomanPSMT"/>
          <w:szCs w:val="24"/>
        </w:rPr>
        <w:t>, etc.</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t>·</w:t>
      </w:r>
      <w:r w:rsidRPr="00382C36">
        <w:rPr>
          <w:rFonts w:ascii="Symbol" w:eastAsia="TimesNewRomanPS-BoldMT" w:hAnsi="Symbol" w:cs="Symbol"/>
          <w:sz w:val="20"/>
        </w:rPr>
        <w:t></w:t>
      </w:r>
      <w:r w:rsidRPr="00382C36">
        <w:rPr>
          <w:rFonts w:ascii="TimesNewRomanPSMT" w:eastAsia="TimesNewRomanPSMT" w:cs="TimesNewRomanPSMT"/>
          <w:szCs w:val="24"/>
        </w:rPr>
        <w:t>Chemical evolution theory was experimentally proved by S.L. Miller &amp; Urey (1953).</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 w:val="20"/>
        </w:rPr>
        <w:lastRenderedPageBreak/>
        <w:t>·</w:t>
      </w:r>
      <w:r w:rsidRPr="00382C36">
        <w:rPr>
          <w:rFonts w:ascii="Symbol" w:eastAsia="TimesNewRomanPS-BoldMT" w:hAnsi="Symbol" w:cs="Symbol"/>
          <w:sz w:val="20"/>
        </w:rPr>
        <w:t></w:t>
      </w:r>
      <w:r w:rsidRPr="00382C36">
        <w:rPr>
          <w:rFonts w:ascii="TimesNewRomanPSMT" w:eastAsia="TimesNewRomanPSMT" w:cs="TimesNewRomanPSMT"/>
          <w:szCs w:val="24"/>
        </w:rPr>
        <w:t>They created electric discharge in a closed flask containing CH4, H2, NH3 and</w:t>
      </w:r>
      <w:r w:rsidR="00CD6AAF">
        <w:rPr>
          <w:rFonts w:ascii="TimesNewRomanPSMT" w:eastAsia="TimesNewRomanPSMT" w:cs="TimesNewRomanPSMT"/>
          <w:szCs w:val="24"/>
        </w:rPr>
        <w:t xml:space="preserve"> water-</w:t>
      </w:r>
      <w:r w:rsidRPr="00382C36">
        <w:rPr>
          <w:rFonts w:ascii="TimesNewRomanPSMT" w:eastAsia="TimesNewRomanPSMT" w:cs="TimesNewRomanPSMT"/>
          <w:szCs w:val="24"/>
        </w:rPr>
        <w:t>vapour at 800</w:t>
      </w:r>
      <w:r w:rsidRPr="00382C36">
        <w:rPr>
          <w:rFonts w:ascii="TimesNewRomanPSMT" w:eastAsia="TimesNewRomanPSMT" w:cs="TimesNewRomanPSMT"/>
          <w:sz w:val="12"/>
          <w:szCs w:val="14"/>
        </w:rPr>
        <w:t xml:space="preserve">0 </w:t>
      </w:r>
      <w:r w:rsidRPr="00382C36">
        <w:rPr>
          <w:rFonts w:ascii="TimesNewRomanPSMT" w:eastAsia="TimesNewRomanPSMT" w:cs="TimesNewRomanPSMT"/>
          <w:szCs w:val="24"/>
        </w:rPr>
        <w:t>C.</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Cs w:val="24"/>
        </w:rPr>
        <w:t>·</w:t>
      </w:r>
      <w:r w:rsidRPr="00382C36">
        <w:rPr>
          <w:rFonts w:ascii="Symbol" w:eastAsia="TimesNewRomanPS-BoldMT" w:hAnsi="Symbol" w:cs="Symbol"/>
          <w:szCs w:val="24"/>
        </w:rPr>
        <w:t></w:t>
      </w:r>
      <w:r w:rsidRPr="00382C36">
        <w:rPr>
          <w:rFonts w:ascii="TimesNewRomanPSMT" w:eastAsia="TimesNewRomanPSMT" w:cs="TimesNewRomanPSMT"/>
          <w:szCs w:val="24"/>
        </w:rPr>
        <w:t>He observed formation of amino acids. In similar experiments others observed</w:t>
      </w:r>
      <w:r>
        <w:rPr>
          <w:rFonts w:ascii="TimesNewRomanPSMT" w:eastAsia="TimesNewRomanPSMT" w:cs="TimesNewRomanPSMT"/>
          <w:szCs w:val="24"/>
        </w:rPr>
        <w:t xml:space="preserve"> </w:t>
      </w:r>
      <w:r w:rsidRPr="00382C36">
        <w:rPr>
          <w:rFonts w:ascii="TimesNewRomanPSMT" w:eastAsia="TimesNewRomanPSMT" w:cs="TimesNewRomanPSMT"/>
          <w:szCs w:val="24"/>
        </w:rPr>
        <w:t>formation of sugars, nitrogen</w:t>
      </w:r>
      <w:r>
        <w:rPr>
          <w:rFonts w:ascii="TimesNewRomanPSMT" w:eastAsia="TimesNewRomanPSMT" w:cs="TimesNewRomanPSMT"/>
          <w:szCs w:val="24"/>
        </w:rPr>
        <w:t xml:space="preserve">ous </w:t>
      </w:r>
      <w:r w:rsidRPr="00382C36">
        <w:rPr>
          <w:rFonts w:ascii="TimesNewRomanPSMT" w:eastAsia="TimesNewRomanPSMT" w:cs="TimesNewRomanPSMT"/>
          <w:szCs w:val="24"/>
        </w:rPr>
        <w:t>bases, pigment and fats.</w:t>
      </w:r>
    </w:p>
    <w:p w:rsidR="00382C36" w:rsidRPr="00382C36" w:rsidRDefault="00382C36" w:rsidP="00382C36">
      <w:pPr>
        <w:autoSpaceDE w:val="0"/>
        <w:autoSpaceDN w:val="0"/>
        <w:adjustRightInd w:val="0"/>
        <w:spacing w:after="0" w:line="240" w:lineRule="auto"/>
        <w:rPr>
          <w:rFonts w:ascii="TimesNewRomanPSMT" w:eastAsia="TimesNewRomanPSMT" w:cs="TimesNewRomanPSMT"/>
          <w:szCs w:val="24"/>
        </w:rPr>
      </w:pPr>
      <w:r w:rsidRPr="00382C36">
        <w:rPr>
          <w:rFonts w:ascii="Symbol" w:eastAsia="TimesNewRomanPS-BoldMT" w:hAnsi="Symbol" w:cs="Symbol" w:hint="eastAsia"/>
          <w:szCs w:val="24"/>
        </w:rPr>
        <w:t>·</w:t>
      </w:r>
      <w:r w:rsidRPr="00382C36">
        <w:rPr>
          <w:rFonts w:ascii="Symbol" w:eastAsia="TimesNewRomanPS-BoldMT" w:hAnsi="Symbol" w:cs="Symbol"/>
          <w:szCs w:val="24"/>
        </w:rPr>
        <w:t></w:t>
      </w:r>
      <w:r w:rsidRPr="00382C36">
        <w:rPr>
          <w:rFonts w:ascii="TimesNewRomanPSMT" w:eastAsia="TimesNewRomanPSMT" w:cs="TimesNewRomanPSMT"/>
          <w:szCs w:val="24"/>
        </w:rPr>
        <w:t>These molecules form single cells which were called co-acervates.</w:t>
      </w:r>
    </w:p>
    <w:p w:rsidR="0054243F" w:rsidRDefault="00382C36" w:rsidP="00382C36">
      <w:pPr>
        <w:autoSpaceDE w:val="0"/>
        <w:autoSpaceDN w:val="0"/>
        <w:adjustRightInd w:val="0"/>
        <w:spacing w:after="0" w:line="240" w:lineRule="auto"/>
        <w:rPr>
          <w:rFonts w:ascii="TimesNewRomanPSMT" w:eastAsia="TimesNewRomanPSMT" w:cs="TimesNewRomanPSMT"/>
          <w:sz w:val="24"/>
          <w:szCs w:val="24"/>
        </w:rPr>
      </w:pPr>
      <w:r w:rsidRPr="00382C36">
        <w:rPr>
          <w:rFonts w:ascii="Symbol" w:eastAsia="TimesNewRomanPS-BoldMT" w:hAnsi="Symbol" w:cs="Symbol" w:hint="eastAsia"/>
          <w:szCs w:val="24"/>
        </w:rPr>
        <w:t>·</w:t>
      </w:r>
      <w:r w:rsidRPr="00382C36">
        <w:rPr>
          <w:rFonts w:ascii="Symbol" w:eastAsia="TimesNewRomanPS-BoldMT" w:hAnsi="Symbol" w:cs="Symbol"/>
          <w:szCs w:val="24"/>
        </w:rPr>
        <w:t></w:t>
      </w:r>
      <w:r w:rsidRPr="00382C36">
        <w:rPr>
          <w:rFonts w:ascii="TimesNewRomanPSMT" w:eastAsia="TimesNewRomanPSMT" w:cs="TimesNewRomanPSMT"/>
          <w:szCs w:val="24"/>
        </w:rPr>
        <w:t>The first form of life arose slowly through evolutionary forces from non-living</w:t>
      </w:r>
      <w:r>
        <w:rPr>
          <w:rFonts w:ascii="TimesNewRomanPSMT" w:eastAsia="TimesNewRomanPSMT" w:cs="TimesNewRomanPSMT"/>
          <w:szCs w:val="24"/>
        </w:rPr>
        <w:t xml:space="preserve"> molecules.</w:t>
      </w:r>
      <w:r>
        <w:rPr>
          <w:rFonts w:ascii="TimesNewRomanPSMT" w:eastAsia="TimesNewRomanPSMT" w:cs="TimesNewRomanPSMT"/>
          <w:noProof/>
          <w:sz w:val="24"/>
          <w:szCs w:val="24"/>
        </w:rPr>
        <w:drawing>
          <wp:inline distT="0" distB="0" distL="0" distR="0">
            <wp:extent cx="2352675" cy="27432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352675" cy="2743200"/>
                    </a:xfrm>
                    <a:prstGeom prst="rect">
                      <a:avLst/>
                    </a:prstGeom>
                    <a:noFill/>
                    <a:ln w="9525">
                      <a:noFill/>
                      <a:miter lim="800000"/>
                      <a:headEnd/>
                      <a:tailEnd/>
                    </a:ln>
                  </pic:spPr>
                </pic:pic>
              </a:graphicData>
            </a:graphic>
          </wp:inline>
        </w:drawing>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Evolution of Life forms : A Theory</w:t>
      </w:r>
    </w:p>
    <w:p w:rsidR="00CD6AAF" w:rsidRDefault="00CD6AAF" w:rsidP="00CD6AAF">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Charles Darwin travelled a</w:t>
      </w:r>
      <w:r w:rsidR="00F53338">
        <w:rPr>
          <w:rFonts w:ascii="TimesNewRomanPSMT" w:eastAsia="TimesNewRomanPSMT" w:cs="TimesNewRomanPSMT"/>
          <w:sz w:val="24"/>
          <w:szCs w:val="24"/>
        </w:rPr>
        <w:t xml:space="preserve">round the world by sea </w:t>
      </w:r>
      <w:r>
        <w:rPr>
          <w:rFonts w:ascii="TimesNewRomanPSMT" w:eastAsia="TimesNewRomanPSMT" w:cs="TimesNewRomanPSMT"/>
          <w:sz w:val="24"/>
          <w:szCs w:val="24"/>
        </w:rPr>
        <w:t>in a sail ship called H.M.S. Beagle.</w:t>
      </w:r>
    </w:p>
    <w:p w:rsidR="00CD6AAF" w:rsidRDefault="00CD6AAF" w:rsidP="00CD6AAF">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MT" w:eastAsia="TimesNewRomanPSMT" w:cs="TimesNewRomanPSMT"/>
          <w:sz w:val="24"/>
          <w:szCs w:val="24"/>
        </w:rPr>
        <w:t>He observed the gradual evolution of life forms in Galapagos Island and Malay Archipelago.</w:t>
      </w:r>
    </w:p>
    <w:p w:rsidR="00CD6AAF" w:rsidRDefault="00CD6AAF" w:rsidP="00CD6AAF">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MT" w:eastAsia="TimesNewRomanPSMT" w:cs="TimesNewRomanPSMT"/>
          <w:sz w:val="24"/>
          <w:szCs w:val="24"/>
        </w:rPr>
        <w:t>All the existing life forms share similarities and share common ancestors present at different periods in the history of earth (epochs, periods and eras).</w:t>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Evidences for Evolution :</w:t>
      </w:r>
    </w:p>
    <w:p w:rsidR="00CD6AAF" w:rsidRDefault="00CD6AAF" w:rsidP="00CD6AAF">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BoldMT" w:eastAsia="TimesNewRomanPS-BoldMT" w:cs="TimesNewRomanPS-BoldMT"/>
          <w:b/>
          <w:bCs/>
          <w:sz w:val="24"/>
          <w:szCs w:val="24"/>
        </w:rPr>
        <w:t xml:space="preserve">Palaeontological evidences : </w:t>
      </w:r>
      <w:r w:rsidR="00F53338">
        <w:rPr>
          <w:rFonts w:ascii="TimesNewRomanPSMT" w:eastAsia="TimesNewRomanPSMT" w:cs="TimesNewRomanPSMT"/>
          <w:sz w:val="24"/>
          <w:szCs w:val="24"/>
        </w:rPr>
        <w:t>F</w:t>
      </w:r>
      <w:r>
        <w:rPr>
          <w:rFonts w:ascii="TimesNewRomanPSMT" w:eastAsia="TimesNewRomanPSMT" w:cs="TimesNewRomanPSMT"/>
          <w:sz w:val="24"/>
          <w:szCs w:val="24"/>
        </w:rPr>
        <w:t>ossils founds in rock and support the evolution. Different-aged rock sediments contain fossils of different life-forms in different sedimentary layers indicates the geological period in which they existed.</w:t>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BoldMT" w:eastAsia="TimesNewRomanPS-BoldMT" w:cs="TimesNewRomanPS-BoldMT"/>
          <w:b/>
          <w:bCs/>
          <w:sz w:val="24"/>
          <w:szCs w:val="24"/>
        </w:rPr>
        <w:t>Embryological Evidences :</w:t>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eastAsia="TimesNewRomanPS-BoldMT" w:hAnsi="Symbol" w:cs="Symbol" w:hint="eastAsia"/>
          <w:noProof/>
          <w:sz w:val="24"/>
          <w:szCs w:val="24"/>
        </w:rPr>
        <w:lastRenderedPageBreak/>
        <w:drawing>
          <wp:inline distT="0" distB="0" distL="0" distR="0">
            <wp:extent cx="5943600" cy="20097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943600" cy="2009775"/>
                    </a:xfrm>
                    <a:prstGeom prst="rect">
                      <a:avLst/>
                    </a:prstGeom>
                    <a:noFill/>
                    <a:ln w="9525">
                      <a:noFill/>
                      <a:miter lim="800000"/>
                      <a:headEnd/>
                      <a:tailEnd/>
                    </a:ln>
                  </pic:spPr>
                </pic:pic>
              </a:graphicData>
            </a:graphic>
          </wp:inline>
        </w:drawing>
      </w:r>
      <w:r>
        <w:rPr>
          <w:rFonts w:ascii="Symbol" w:eastAsia="TimesNewRomanPS-BoldMT" w:hAnsi="Symbol" w:cs="Symbol" w:hint="eastAsia"/>
          <w:sz w:val="24"/>
          <w:szCs w:val="24"/>
        </w:rPr>
        <w:t>·</w:t>
      </w:r>
      <w:r>
        <w:rPr>
          <w:rFonts w:ascii="Symbol" w:hAnsi="Symbol" w:cs="Symbol"/>
        </w:rPr>
        <w:t></w:t>
      </w:r>
      <w:r>
        <w:rPr>
          <w:rFonts w:ascii="Symbol" w:hAnsi="Symbol" w:cs="Symbol"/>
        </w:rPr>
        <w:t></w:t>
      </w:r>
      <w:r>
        <w:rPr>
          <w:rFonts w:ascii="TimesNewRomanPSMT" w:eastAsia="TimesNewRomanPSMT" w:hAnsi="Symbol" w:cs="TimesNewRomanPSMT" w:hint="eastAsia"/>
          <w:sz w:val="24"/>
          <w:szCs w:val="24"/>
        </w:rPr>
        <w:t xml:space="preserve">Ernst Haeckel proposed Biogenetic Law </w:t>
      </w:r>
      <w:r>
        <w:rPr>
          <w:rFonts w:ascii="TimesNewRomanPS-BoldMT" w:eastAsia="TimesNewRomanPS-BoldMT" w:hAnsi="Symbol" w:cs="TimesNewRomanPS-BoldMT" w:hint="eastAsia"/>
          <w:b/>
          <w:bCs/>
          <w:sz w:val="24"/>
          <w:szCs w:val="24"/>
        </w:rPr>
        <w:t>–“Ontogeny recapitulates phylogeny</w:t>
      </w:r>
      <w:r>
        <w:rPr>
          <w:rFonts w:ascii="TimesNewRomanPSMT" w:eastAsia="TimesNewRomanPSMT" w:hAnsi="Symbol" w:cs="TimesNewRomanPSMT" w:hint="eastAsia"/>
          <w:sz w:val="24"/>
          <w:szCs w:val="24"/>
        </w:rPr>
        <w:t>”. It means each</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individuals repeats their evolutionary history during their embryological development. (Ontogeny– Individual development, Phylogeny – species development)</w:t>
      </w: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The Protonema, an early stage in the development of moss or fern gametophyte, resembles</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the filamentous green algae in structure, physiology and growth pattern. This suggests an algal</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ancestry of bryophytes and pteridophytes.</w:t>
      </w: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The gymnosperms have normally become independent of water in fertilisation. However, the</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primitive gymnosperms such as Cycas and Ginkgo have flagellated sperms and need water for</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fertilization just like the pteridophytes, their most likely ancestors.</w:t>
      </w: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The seedlings of acacia tree initially develop simple leaves, but the leaves that develop later arecompound.</w:t>
      </w:r>
    </w:p>
    <w:p w:rsidR="00CD6AAF" w:rsidRDefault="00CD6AAF" w:rsidP="00CD6AAF">
      <w:pPr>
        <w:autoSpaceDE w:val="0"/>
        <w:autoSpaceDN w:val="0"/>
        <w:adjustRightInd w:val="0"/>
        <w:spacing w:after="0" w:line="240" w:lineRule="auto"/>
        <w:rPr>
          <w:rFonts w:ascii="TimesNewRomanPS-BoldMT" w:eastAsia="TimesNewRomanPS-BoldMT" w:hAnsi="Symbol" w:cs="TimesNewRomanPS-BoldMT" w:hint="eastAsia"/>
          <w:b/>
          <w:bCs/>
          <w:sz w:val="24"/>
          <w:szCs w:val="24"/>
        </w:rPr>
      </w:pPr>
      <w:r>
        <w:rPr>
          <w:rFonts w:ascii="TimesNewRomanPS-BoldMT" w:eastAsia="TimesNewRomanPS-BoldMT" w:hAnsi="Symbol" w:cs="TimesNewRomanPS-BoldMT" w:hint="eastAsia"/>
          <w:b/>
          <w:bCs/>
          <w:sz w:val="24"/>
          <w:szCs w:val="24"/>
        </w:rPr>
        <w:t>Molecular evidence in Evolution</w:t>
      </w: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The degree of similarity in the base sequence in their nucleic acids, and amino acid sequence in</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their proteins are indicated.</w:t>
      </w: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Human DNA differs in only 1.8% of its base pairs from chimpanzee DNA.</w:t>
      </w:r>
    </w:p>
    <w:p w:rsidR="00CD6AAF"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There is no difference between the two in the amino acid sequence for the protein cytochrome C.</w:t>
      </w:r>
    </w:p>
    <w:p w:rsidR="00382C36" w:rsidRDefault="00CD6AAF" w:rsidP="00CD6AAF">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TimesNewRomanPSMT" w:eastAsia="TimesNewRomanPSMT" w:hAnsi="Symbol" w:cs="TimesNewRomanPSMT" w:hint="eastAsia"/>
          <w:sz w:val="24"/>
          <w:szCs w:val="24"/>
        </w:rPr>
        <w:t>Similarity in the molecular structure of actin and tubulin proteins in all animals point to their</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common ancestry.</w:t>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Comparative anatomy &amp; morphology :</w:t>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noProof/>
          <w:sz w:val="24"/>
          <w:szCs w:val="24"/>
        </w:rPr>
        <w:lastRenderedPageBreak/>
        <w:drawing>
          <wp:inline distT="0" distB="0" distL="0" distR="0">
            <wp:extent cx="5781675" cy="311467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5781675" cy="3114675"/>
                    </a:xfrm>
                    <a:prstGeom prst="rect">
                      <a:avLst/>
                    </a:prstGeom>
                    <a:noFill/>
                    <a:ln w="9525">
                      <a:noFill/>
                      <a:miter lim="800000"/>
                      <a:headEnd/>
                      <a:tailEnd/>
                    </a:ln>
                  </pic:spPr>
                </pic:pic>
              </a:graphicData>
            </a:graphic>
          </wp:inline>
        </w:drawing>
      </w:r>
      <w:r>
        <w:rPr>
          <w:rFonts w:ascii="TimesNewRomanPS-BoldMT" w:eastAsia="TimesNewRomanPS-BoldMT" w:cs="TimesNewRomanPS-BoldMT"/>
          <w:b/>
          <w:bCs/>
          <w:noProof/>
          <w:sz w:val="24"/>
          <w:szCs w:val="24"/>
        </w:rPr>
        <w:drawing>
          <wp:inline distT="0" distB="0" distL="0" distR="0">
            <wp:extent cx="5781675" cy="25241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781675" cy="2524125"/>
                    </a:xfrm>
                    <a:prstGeom prst="rect">
                      <a:avLst/>
                    </a:prstGeom>
                    <a:noFill/>
                    <a:ln w="9525">
                      <a:noFill/>
                      <a:miter lim="800000"/>
                      <a:headEnd/>
                      <a:tailEnd/>
                    </a:ln>
                  </pic:spPr>
                </pic:pic>
              </a:graphicData>
            </a:graphic>
          </wp:inline>
        </w:drawing>
      </w:r>
    </w:p>
    <w:p w:rsidR="00CD6AAF" w:rsidRDefault="00CD6AAF"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Refer Fig.7.3, page 131 NCERT.</w:t>
      </w:r>
    </w:p>
    <w:p w:rsidR="004A27A9" w:rsidRDefault="004A27A9" w:rsidP="00CD6AAF">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noProof/>
          <w:sz w:val="24"/>
          <w:szCs w:val="24"/>
        </w:rPr>
        <w:drawing>
          <wp:inline distT="0" distB="0" distL="0" distR="0">
            <wp:extent cx="3476625" cy="1781175"/>
            <wp:effectExtent l="19050" t="0" r="9525" b="0"/>
            <wp:docPr id="5" name="Picture 5" descr="D:\Downloads\downloa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wnloads\download (2).jpg"/>
                    <pic:cNvPicPr>
                      <a:picLocks noChangeAspect="1" noChangeArrowheads="1"/>
                    </pic:cNvPicPr>
                  </pic:nvPicPr>
                  <pic:blipFill>
                    <a:blip r:embed="rId9"/>
                    <a:srcRect/>
                    <a:stretch>
                      <a:fillRect/>
                    </a:stretch>
                  </pic:blipFill>
                  <pic:spPr bwMode="auto">
                    <a:xfrm>
                      <a:off x="0" y="0"/>
                      <a:ext cx="3476625" cy="1781175"/>
                    </a:xfrm>
                    <a:prstGeom prst="rect">
                      <a:avLst/>
                    </a:prstGeom>
                    <a:noFill/>
                    <a:ln w="9525">
                      <a:noFill/>
                      <a:miter lim="800000"/>
                      <a:headEnd/>
                      <a:tailEnd/>
                    </a:ln>
                  </pic:spPr>
                </pic:pic>
              </a:graphicData>
            </a:graphic>
          </wp:inline>
        </w:drawing>
      </w:r>
    </w:p>
    <w:p w:rsidR="004A27A9" w:rsidRDefault="004A27A9" w:rsidP="00CD6AAF">
      <w:pPr>
        <w:autoSpaceDE w:val="0"/>
        <w:autoSpaceDN w:val="0"/>
        <w:adjustRightInd w:val="0"/>
        <w:spacing w:after="0" w:line="240" w:lineRule="auto"/>
        <w:rPr>
          <w:rFonts w:ascii="TimesNewRomanPS-BoldMT" w:eastAsia="TimesNewRomanPS-BoldMT" w:cs="TimesNewRomanPS-BoldMT"/>
          <w:b/>
          <w:bCs/>
          <w:sz w:val="24"/>
          <w:szCs w:val="24"/>
        </w:rPr>
      </w:pPr>
    </w:p>
    <w:p w:rsidR="004A27A9" w:rsidRDefault="004A27A9" w:rsidP="00CD6AAF">
      <w:pPr>
        <w:autoSpaceDE w:val="0"/>
        <w:autoSpaceDN w:val="0"/>
        <w:adjustRightInd w:val="0"/>
        <w:spacing w:after="0" w:line="240" w:lineRule="auto"/>
        <w:rPr>
          <w:rFonts w:ascii="TimesNewRomanPS-BoldMT" w:eastAsia="TimesNewRomanPS-BoldMT" w:cs="TimesNewRomanPS-BoldMT"/>
          <w:b/>
          <w:bCs/>
          <w:sz w:val="24"/>
          <w:szCs w:val="24"/>
        </w:rPr>
      </w:pPr>
    </w:p>
    <w:p w:rsidR="004A27A9" w:rsidRDefault="00CD6AAF" w:rsidP="004A27A9">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lastRenderedPageBreak/>
        <w:t xml:space="preserve">Anthropogenic Action </w:t>
      </w:r>
      <w:r w:rsidR="005E00C0">
        <w:rPr>
          <w:rFonts w:ascii="TimesNewRomanPS-BoldMT" w:eastAsia="TimesNewRomanPS-BoldMT" w:cs="TimesNewRomanPS-BoldMT"/>
          <w:b/>
          <w:bCs/>
          <w:sz w:val="24"/>
          <w:szCs w:val="24"/>
        </w:rPr>
        <w:t>:</w:t>
      </w:r>
    </w:p>
    <w:p w:rsidR="004A27A9" w:rsidRDefault="004A27A9" w:rsidP="004A27A9">
      <w:pPr>
        <w:autoSpaceDE w:val="0"/>
        <w:autoSpaceDN w:val="0"/>
        <w:adjustRightInd w:val="0"/>
        <w:spacing w:after="0" w:line="240" w:lineRule="auto"/>
        <w:rPr>
          <w:rFonts w:ascii="TimesNewRomanPS-BoldMT" w:eastAsia="TimesNewRomanPS-BoldMT" w:cs="TimesNewRomanPS-BoldMT"/>
          <w:b/>
          <w:bCs/>
          <w:sz w:val="24"/>
          <w:szCs w:val="24"/>
        </w:rPr>
      </w:pPr>
    </w:p>
    <w:tbl>
      <w:tblPr>
        <w:tblStyle w:val="TableGrid"/>
        <w:tblW w:w="0" w:type="auto"/>
        <w:tblLook w:val="04A0"/>
      </w:tblPr>
      <w:tblGrid>
        <w:gridCol w:w="4788"/>
        <w:gridCol w:w="4788"/>
      </w:tblGrid>
      <w:tr w:rsidR="004A27A9" w:rsidTr="004A27A9">
        <w:tc>
          <w:tcPr>
            <w:tcW w:w="4788" w:type="dxa"/>
          </w:tcPr>
          <w:p w:rsidR="004A27A9" w:rsidRDefault="004A27A9" w:rsidP="004A27A9">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Before 1850</w:t>
            </w:r>
          </w:p>
          <w:p w:rsidR="004A27A9" w:rsidRDefault="004A27A9" w:rsidP="004A27A9">
            <w:pPr>
              <w:autoSpaceDE w:val="0"/>
              <w:autoSpaceDN w:val="0"/>
              <w:adjustRightInd w:val="0"/>
              <w:rPr>
                <w:rFonts w:ascii="TimesNewRomanPS-BoldMT" w:eastAsia="TimesNewRomanPS-BoldMT" w:cs="TimesNewRomanPS-BoldMT"/>
                <w:b/>
                <w:bCs/>
                <w:sz w:val="24"/>
                <w:szCs w:val="24"/>
              </w:rPr>
            </w:pPr>
          </w:p>
        </w:tc>
        <w:tc>
          <w:tcPr>
            <w:tcW w:w="4788" w:type="dxa"/>
          </w:tcPr>
          <w:p w:rsidR="004A27A9" w:rsidRDefault="004A27A9" w:rsidP="004A27A9">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After 1920</w:t>
            </w:r>
          </w:p>
          <w:p w:rsidR="004A27A9" w:rsidRDefault="004A27A9" w:rsidP="004A27A9">
            <w:pPr>
              <w:autoSpaceDE w:val="0"/>
              <w:autoSpaceDN w:val="0"/>
              <w:adjustRightInd w:val="0"/>
              <w:rPr>
                <w:rFonts w:ascii="TimesNewRomanPS-BoldMT" w:eastAsia="TimesNewRomanPS-BoldMT" w:cs="TimesNewRomanPS-BoldMT"/>
                <w:b/>
                <w:bCs/>
                <w:sz w:val="24"/>
                <w:szCs w:val="24"/>
              </w:rPr>
            </w:pPr>
          </w:p>
        </w:tc>
      </w:tr>
      <w:tr w:rsidR="004A27A9" w:rsidTr="004A27A9">
        <w:tc>
          <w:tcPr>
            <w:tcW w:w="4788" w:type="dxa"/>
          </w:tcPr>
          <w:p w:rsidR="004A27A9" w:rsidRDefault="004A27A9" w:rsidP="004A27A9">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More white winged moth in urban areas</w:t>
            </w:r>
          </w:p>
          <w:p w:rsidR="004A27A9" w:rsidRDefault="004A27A9" w:rsidP="004A27A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than dark winged or melanised moth.</w:t>
            </w:r>
          </w:p>
          <w:p w:rsidR="004A27A9" w:rsidRDefault="004A27A9" w:rsidP="004A27A9">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No industrialization</w:t>
            </w:r>
          </w:p>
          <w:p w:rsidR="004A27A9" w:rsidRDefault="004A27A9" w:rsidP="004A27A9">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Tree trunk white color</w:t>
            </w:r>
          </w:p>
          <w:p w:rsidR="004A27A9" w:rsidRDefault="004A27A9" w:rsidP="004A27A9">
            <w:pPr>
              <w:autoSpaceDE w:val="0"/>
              <w:autoSpaceDN w:val="0"/>
              <w:adjustRightInd w:val="0"/>
              <w:rPr>
                <w:rFonts w:ascii="TimesNewRomanPS-BoldMT" w:eastAsia="TimesNewRomanPS-BoldMT" w:cs="TimesNewRomanPS-BoldMT"/>
                <w:b/>
                <w:bCs/>
                <w:sz w:val="24"/>
                <w:szCs w:val="24"/>
              </w:rPr>
            </w:pPr>
            <w:r>
              <w:rPr>
                <w:rFonts w:ascii="Symbol" w:eastAsia="TimesNewRomanPS-BoldMT" w:hAnsi="Symbol" w:cs="Symbol" w:hint="eastAsia"/>
              </w:rPr>
              <w:t>·</w:t>
            </w:r>
            <w:r>
              <w:rPr>
                <w:rFonts w:ascii="Symbol" w:eastAsia="TimesNewRomanPS-BoldMT" w:hAnsi="Symbol" w:cs="Symbol"/>
              </w:rPr>
              <w:t></w:t>
            </w:r>
            <w:r>
              <w:rPr>
                <w:rFonts w:ascii="TimesNewRomanPSMT" w:eastAsia="TimesNewRomanPSMT" w:cs="TimesNewRomanPSMT"/>
                <w:sz w:val="24"/>
                <w:szCs w:val="24"/>
              </w:rPr>
              <w:t>Predators attack on dark moth than white</w:t>
            </w:r>
            <w:r>
              <w:rPr>
                <w:rFonts w:ascii="TimesNewRomanPS-BoldMT" w:eastAsia="TimesNewRomanPS-BoldMT" w:cs="TimesNewRomanPS-BoldMT"/>
                <w:b/>
                <w:bCs/>
                <w:sz w:val="24"/>
                <w:szCs w:val="24"/>
              </w:rPr>
              <w:t>.</w:t>
            </w:r>
          </w:p>
          <w:p w:rsidR="004A27A9" w:rsidRDefault="004A27A9" w:rsidP="004A27A9">
            <w:pPr>
              <w:autoSpaceDE w:val="0"/>
              <w:autoSpaceDN w:val="0"/>
              <w:adjustRightInd w:val="0"/>
              <w:rPr>
                <w:rFonts w:ascii="TimesNewRomanPS-BoldMT" w:eastAsia="TimesNewRomanPS-BoldMT" w:cs="TimesNewRomanPS-BoldMT"/>
                <w:b/>
                <w:bCs/>
                <w:sz w:val="24"/>
                <w:szCs w:val="24"/>
              </w:rPr>
            </w:pPr>
          </w:p>
        </w:tc>
        <w:tc>
          <w:tcPr>
            <w:tcW w:w="4788" w:type="dxa"/>
          </w:tcPr>
          <w:p w:rsidR="004A27A9" w:rsidRDefault="004A27A9" w:rsidP="004A27A9">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Less white winged moth in urban areas than dark winged or melanised moth.</w:t>
            </w:r>
          </w:p>
          <w:p w:rsidR="004A27A9" w:rsidRDefault="004A27A9" w:rsidP="004A27A9">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Industrial revolution occur</w:t>
            </w:r>
          </w:p>
          <w:p w:rsidR="004A27A9" w:rsidRDefault="004A27A9" w:rsidP="004A27A9">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Tree trunk colour- dark</w:t>
            </w:r>
          </w:p>
          <w:p w:rsidR="004A27A9" w:rsidRDefault="004A27A9" w:rsidP="004A27A9">
            <w:pPr>
              <w:autoSpaceDE w:val="0"/>
              <w:autoSpaceDN w:val="0"/>
              <w:adjustRightInd w:val="0"/>
              <w:rPr>
                <w:rFonts w:ascii="TimesNewRomanPS-BoldMT" w:eastAsia="TimesNewRomanPS-BoldMT" w:cs="TimesNewRomanPS-BoldMT"/>
                <w:b/>
                <w:bCs/>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Predators attack on white moth than dark.</w:t>
            </w:r>
          </w:p>
          <w:p w:rsidR="004A27A9" w:rsidRDefault="004A27A9" w:rsidP="004A27A9">
            <w:pPr>
              <w:autoSpaceDE w:val="0"/>
              <w:autoSpaceDN w:val="0"/>
              <w:adjustRightInd w:val="0"/>
              <w:rPr>
                <w:rFonts w:ascii="TimesNewRomanPS-BoldMT" w:eastAsia="TimesNewRomanPS-BoldMT" w:cs="TimesNewRomanPS-BoldMT"/>
                <w:b/>
                <w:bCs/>
                <w:sz w:val="24"/>
                <w:szCs w:val="24"/>
              </w:rPr>
            </w:pPr>
          </w:p>
        </w:tc>
      </w:tr>
    </w:tbl>
    <w:p w:rsidR="004A27A9" w:rsidRDefault="004A27A9" w:rsidP="004A27A9">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Moths are able to camouflage themselves, i.e. hide in the background, survived. This type of evolution is due to anthropogenic action.</w:t>
      </w:r>
    </w:p>
    <w:p w:rsidR="004A27A9" w:rsidRPr="004A27A9" w:rsidRDefault="004A27A9" w:rsidP="004A27A9">
      <w:pPr>
        <w:pStyle w:val="ListParagraph"/>
        <w:numPr>
          <w:ilvl w:val="0"/>
          <w:numId w:val="1"/>
        </w:numPr>
        <w:autoSpaceDE w:val="0"/>
        <w:autoSpaceDN w:val="0"/>
        <w:adjustRightInd w:val="0"/>
        <w:spacing w:after="0" w:line="240" w:lineRule="auto"/>
        <w:rPr>
          <w:rFonts w:ascii="TimesNewRomanPSMT" w:eastAsia="TimesNewRomanPSMT" w:cs="TimesNewRomanPSMT"/>
          <w:sz w:val="24"/>
          <w:szCs w:val="24"/>
        </w:rPr>
      </w:pPr>
      <w:r w:rsidRPr="004A27A9">
        <w:rPr>
          <w:rFonts w:ascii="TimesNewRomanPSMT" w:eastAsia="TimesNewRomanPSMT" w:cs="TimesNewRomanPSMT"/>
          <w:sz w:val="24"/>
          <w:szCs w:val="24"/>
        </w:rPr>
        <w:t>Lichen act as a industrial pollution indicator</w:t>
      </w:r>
    </w:p>
    <w:p w:rsidR="004A27A9" w:rsidRDefault="004A27A9" w:rsidP="004A27A9">
      <w:pPr>
        <w:autoSpaceDE w:val="0"/>
        <w:autoSpaceDN w:val="0"/>
        <w:adjustRightInd w:val="0"/>
        <w:spacing w:after="0" w:line="240" w:lineRule="auto"/>
        <w:rPr>
          <w:rFonts w:ascii="TimesNewRomanPSMT" w:eastAsia="TimesNewRomanPSMT" w:hAnsi="Symbol" w:cs="TimesNewRomanPSMT" w:hint="eastAsia"/>
          <w:sz w:val="24"/>
          <w:szCs w:val="24"/>
        </w:rPr>
      </w:pP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sidR="00F53338">
        <w:rPr>
          <w:rFonts w:ascii="Symbol" w:hAnsi="Symbol" w:cs="Symbol"/>
          <w:sz w:val="24"/>
          <w:szCs w:val="24"/>
        </w:rPr>
        <w:t></w:t>
      </w:r>
      <w:r w:rsidR="00F53338">
        <w:rPr>
          <w:rFonts w:ascii="Symbol" w:hAnsi="Symbol" w:cs="Symbol"/>
          <w:sz w:val="24"/>
          <w:szCs w:val="24"/>
        </w:rPr>
        <w:t></w:t>
      </w:r>
      <w:r w:rsidR="00F53338">
        <w:rPr>
          <w:rFonts w:ascii="Symbol" w:hAnsi="Symbol" w:cs="Symbol"/>
          <w:sz w:val="24"/>
          <w:szCs w:val="24"/>
        </w:rPr>
        <w:t></w:t>
      </w:r>
      <w:r>
        <w:rPr>
          <w:rFonts w:ascii="TimesNewRomanPSMT" w:eastAsia="TimesNewRomanPSMT" w:hAnsi="Symbol" w:cs="TimesNewRomanPSMT" w:hint="eastAsia"/>
          <w:sz w:val="24"/>
          <w:szCs w:val="24"/>
        </w:rPr>
        <w:t xml:space="preserve">Excess use of herbicides, pesticides, antibiotics etc. develops resistant </w:t>
      </w:r>
      <w:r w:rsidR="00F53338">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organisms / cells appearing in a time scale of months or years and not centuries.</w:t>
      </w:r>
    </w:p>
    <w:p w:rsidR="004A27A9" w:rsidRDefault="004A27A9" w:rsidP="004A27A9">
      <w:pPr>
        <w:autoSpaceDE w:val="0"/>
        <w:autoSpaceDN w:val="0"/>
        <w:adjustRightInd w:val="0"/>
        <w:spacing w:after="0" w:line="240" w:lineRule="auto"/>
        <w:rPr>
          <w:rFonts w:ascii="TimesNewRomanPS-BoldMT" w:eastAsia="TimesNewRomanPS-BoldMT" w:hAnsi="Symbol" w:cs="TimesNewRomanPS-BoldMT" w:hint="eastAsia"/>
          <w:b/>
          <w:bCs/>
          <w:sz w:val="24"/>
          <w:szCs w:val="24"/>
        </w:rPr>
      </w:pPr>
      <w:r>
        <w:rPr>
          <w:rFonts w:ascii="TimesNewRomanPS-BoldMT" w:eastAsia="TimesNewRomanPS-BoldMT" w:hAnsi="Symbol" w:cs="TimesNewRomanPS-BoldMT" w:hint="eastAsia"/>
          <w:b/>
          <w:bCs/>
          <w:sz w:val="24"/>
          <w:szCs w:val="24"/>
        </w:rPr>
        <w:t>Adaptive radiation</w:t>
      </w:r>
    </w:p>
    <w:p w:rsidR="004A27A9" w:rsidRDefault="004A27A9" w:rsidP="004A27A9">
      <w:pPr>
        <w:autoSpaceDE w:val="0"/>
        <w:autoSpaceDN w:val="0"/>
        <w:adjustRightInd w:val="0"/>
        <w:spacing w:after="0" w:line="240" w:lineRule="auto"/>
        <w:rPr>
          <w:rFonts w:ascii="TimesNewRomanPSMT" w:eastAsia="TimesNewRomanPSMT" w:hAnsi="Symbol" w:cs="TimesNewRomanPSMT" w:hint="eastAsia"/>
          <w:sz w:val="24"/>
          <w:szCs w:val="24"/>
        </w:rPr>
      </w:pPr>
      <w:r>
        <w:rPr>
          <w:rFonts w:ascii="TimesNewRomanPSMT" w:eastAsia="TimesNewRomanPSMT" w:hAnsi="Symbol" w:cs="TimesNewRomanPSMT" w:hint="eastAsia"/>
          <w:sz w:val="24"/>
          <w:szCs w:val="24"/>
        </w:rPr>
        <w:t>The evolutionary process which produces new species from single point origin and spread to other</w:t>
      </w:r>
      <w:r>
        <w:rPr>
          <w:rFonts w:ascii="TimesNewRomanPSMT" w:eastAsia="TimesNewRomanPSMT" w:hAnsi="Symbol" w:cs="TimesNewRomanPSMT"/>
          <w:sz w:val="24"/>
          <w:szCs w:val="24"/>
        </w:rPr>
        <w:t xml:space="preserve"> </w:t>
      </w:r>
      <w:r>
        <w:rPr>
          <w:rFonts w:ascii="TimesNewRomanPSMT" w:eastAsia="TimesNewRomanPSMT" w:hAnsi="Symbol" w:cs="TimesNewRomanPSMT" w:hint="eastAsia"/>
          <w:sz w:val="24"/>
          <w:szCs w:val="24"/>
        </w:rPr>
        <w:t>geographical areas (habitat) is called adaptive radiation.</w:t>
      </w:r>
    </w:p>
    <w:p w:rsidR="004A27A9" w:rsidRDefault="004A27A9" w:rsidP="004A27A9">
      <w:pPr>
        <w:autoSpaceDE w:val="0"/>
        <w:autoSpaceDN w:val="0"/>
        <w:adjustRightInd w:val="0"/>
        <w:spacing w:after="0" w:line="240" w:lineRule="auto"/>
        <w:rPr>
          <w:rFonts w:ascii="TimesNewRomanPS-BoldMT" w:eastAsia="TimesNewRomanPS-BoldMT" w:hAnsi="Symbol" w:cs="TimesNewRomanPS-BoldMT" w:hint="eastAsia"/>
          <w:b/>
          <w:bCs/>
          <w:sz w:val="24"/>
          <w:szCs w:val="24"/>
        </w:rPr>
      </w:pPr>
      <w:r>
        <w:rPr>
          <w:rFonts w:ascii="TimesNewRomanPS-BoldMT" w:eastAsia="TimesNewRomanPS-BoldMT" w:hAnsi="Symbol" w:cs="TimesNewRomanPS-BoldMT" w:hint="eastAsia"/>
          <w:b/>
          <w:bCs/>
          <w:sz w:val="24"/>
          <w:szCs w:val="24"/>
        </w:rPr>
        <w:t>Eg. Darwin finc</w:t>
      </w:r>
      <w:r>
        <w:rPr>
          <w:rFonts w:ascii="TimesNewRomanPS-BoldMT" w:eastAsia="TimesNewRomanPS-BoldMT" w:hAnsi="Symbol" w:cs="TimesNewRomanPS-BoldMT"/>
          <w:b/>
          <w:bCs/>
          <w:sz w:val="24"/>
          <w:szCs w:val="24"/>
        </w:rPr>
        <w:t>h</w:t>
      </w:r>
      <w:r>
        <w:rPr>
          <w:rFonts w:ascii="TimesNewRomanPS-BoldMT" w:eastAsia="TimesNewRomanPS-BoldMT" w:hAnsi="Symbol" w:cs="TimesNewRomanPS-BoldMT" w:hint="eastAsia"/>
          <w:b/>
          <w:bCs/>
          <w:sz w:val="24"/>
          <w:szCs w:val="24"/>
        </w:rPr>
        <w:t>es found in Galapagos Island and Australian Marsupials.</w:t>
      </w:r>
    </w:p>
    <w:tbl>
      <w:tblPr>
        <w:tblStyle w:val="TableGrid"/>
        <w:tblW w:w="0" w:type="auto"/>
        <w:tblLook w:val="04A0"/>
      </w:tblPr>
      <w:tblGrid>
        <w:gridCol w:w="4554"/>
        <w:gridCol w:w="5022"/>
      </w:tblGrid>
      <w:tr w:rsidR="004A27A9" w:rsidTr="004A27A9">
        <w:tc>
          <w:tcPr>
            <w:tcW w:w="4788" w:type="dxa"/>
          </w:tcPr>
          <w:p w:rsidR="004A27A9" w:rsidRDefault="004A27A9" w:rsidP="004A27A9">
            <w:pPr>
              <w:autoSpaceDE w:val="0"/>
              <w:autoSpaceDN w:val="0"/>
              <w:adjustRightInd w:val="0"/>
              <w:rPr>
                <w:rFonts w:ascii="TimesNewRomanPS-BoldMT" w:eastAsia="TimesNewRomanPS-BoldMT" w:hAnsi="Symbol" w:cs="TimesNewRomanPS-BoldMT" w:hint="eastAsia"/>
                <w:b/>
                <w:bCs/>
                <w:sz w:val="24"/>
                <w:szCs w:val="24"/>
              </w:rPr>
            </w:pPr>
            <w:r>
              <w:rPr>
                <w:rFonts w:ascii="TimesNewRomanPS-BoldMT" w:eastAsia="TimesNewRomanPS-BoldMT" w:cs="TimesNewRomanPS-BoldMT"/>
                <w:b/>
                <w:bCs/>
                <w:sz w:val="24"/>
                <w:szCs w:val="24"/>
              </w:rPr>
              <w:t>Darwin finches</w:t>
            </w:r>
          </w:p>
        </w:tc>
        <w:tc>
          <w:tcPr>
            <w:tcW w:w="4788" w:type="dxa"/>
          </w:tcPr>
          <w:p w:rsidR="004A27A9" w:rsidRDefault="004A27A9" w:rsidP="004A27A9">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Australian Marsupials.</w:t>
            </w:r>
          </w:p>
          <w:p w:rsidR="004A27A9" w:rsidRDefault="004A27A9" w:rsidP="004A27A9">
            <w:pPr>
              <w:autoSpaceDE w:val="0"/>
              <w:autoSpaceDN w:val="0"/>
              <w:adjustRightInd w:val="0"/>
              <w:rPr>
                <w:rFonts w:ascii="TimesNewRomanPS-BoldMT" w:eastAsia="TimesNewRomanPS-BoldMT" w:hAnsi="Symbol" w:cs="TimesNewRomanPS-BoldMT" w:hint="eastAsia"/>
                <w:b/>
                <w:bCs/>
                <w:sz w:val="24"/>
                <w:szCs w:val="24"/>
              </w:rPr>
            </w:pPr>
          </w:p>
        </w:tc>
      </w:tr>
      <w:tr w:rsidR="004A27A9" w:rsidTr="004A27A9">
        <w:tc>
          <w:tcPr>
            <w:tcW w:w="4788" w:type="dxa"/>
          </w:tcPr>
          <w:p w:rsidR="004A27A9" w:rsidRDefault="004A27A9" w:rsidP="004A27A9">
            <w:pPr>
              <w:autoSpaceDE w:val="0"/>
              <w:autoSpaceDN w:val="0"/>
              <w:adjustRightInd w:val="0"/>
              <w:rPr>
                <w:rFonts w:ascii="TimesNewRomanPSMT" w:eastAsia="TimesNewRomanPSMT" w:cs="TimesNewRomanPSMT"/>
                <w:sz w:val="24"/>
                <w:szCs w:val="24"/>
              </w:rPr>
            </w:pPr>
            <w:r>
              <w:rPr>
                <w:rFonts w:ascii="TimesNewRomanPS-BoldMT" w:eastAsia="TimesNewRomanPS-BoldMT" w:cs="TimesNewRomanPS-BoldMT"/>
                <w:b/>
                <w:bCs/>
                <w:sz w:val="24"/>
                <w:szCs w:val="24"/>
              </w:rPr>
              <w:lastRenderedPageBreak/>
              <w:t xml:space="preserve">Thirteen </w:t>
            </w:r>
            <w:r>
              <w:rPr>
                <w:rFonts w:ascii="TimesNewRomanPSMT" w:eastAsia="TimesNewRomanPSMT" w:cs="TimesNewRomanPSMT"/>
                <w:sz w:val="24"/>
                <w:szCs w:val="24"/>
              </w:rPr>
              <w:t>species of finch evolved on the</w:t>
            </w:r>
          </w:p>
          <w:p w:rsidR="004A27A9" w:rsidRDefault="004A27A9" w:rsidP="004A27A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Galapagos Islands, all of them descendants of a single species of finch native to South America.They changed their food habit to avoid competition, so their beaks got modified according to their feeding habits like fruit, insect, seed, bark, new leaves, algae etc.</w:t>
            </w:r>
          </w:p>
          <w:p w:rsidR="004A27A9" w:rsidRDefault="004A27A9" w:rsidP="004A27A9">
            <w:pPr>
              <w:autoSpaceDE w:val="0"/>
              <w:autoSpaceDN w:val="0"/>
              <w:adjustRightInd w:val="0"/>
              <w:rPr>
                <w:rFonts w:ascii="TimesNewRomanPSMT" w:eastAsia="TimesNewRomanPSMT" w:cs="TimesNewRomanPSMT"/>
                <w:sz w:val="24"/>
                <w:szCs w:val="24"/>
              </w:rPr>
            </w:pPr>
          </w:p>
          <w:p w:rsidR="004A27A9" w:rsidRDefault="004A27A9" w:rsidP="004A27A9">
            <w:pPr>
              <w:autoSpaceDE w:val="0"/>
              <w:autoSpaceDN w:val="0"/>
              <w:adjustRightInd w:val="0"/>
              <w:rPr>
                <w:rFonts w:ascii="TimesNewRomanPSMT" w:eastAsia="TimesNewRomanPSMT" w:cs="TimesNewRomanPSMT"/>
                <w:sz w:val="24"/>
                <w:szCs w:val="24"/>
              </w:rPr>
            </w:pPr>
          </w:p>
          <w:p w:rsidR="004A27A9" w:rsidRDefault="00FC5333" w:rsidP="004A27A9">
            <w:pPr>
              <w:autoSpaceDE w:val="0"/>
              <w:autoSpaceDN w:val="0"/>
              <w:adjustRightInd w:val="0"/>
              <w:rPr>
                <w:rFonts w:ascii="TimesNewRomanPSMT" w:eastAsia="TimesNewRomanPSMT" w:cs="TimesNewRomanPSMT"/>
                <w:sz w:val="24"/>
                <w:szCs w:val="24"/>
              </w:rPr>
            </w:pPr>
            <w:r>
              <w:rPr>
                <w:noProof/>
              </w:rPr>
              <w:drawing>
                <wp:inline distT="0" distB="0" distL="0" distR="0">
                  <wp:extent cx="3152775" cy="2009775"/>
                  <wp:effectExtent l="19050" t="0" r="9525" b="0"/>
                  <wp:docPr id="9" name="Picture 9" descr="Image result for darwin finches beak adaptations nc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darwin finches beak adaptations ncert"/>
                          <pic:cNvPicPr>
                            <a:picLocks noChangeAspect="1" noChangeArrowheads="1"/>
                          </pic:cNvPicPr>
                        </pic:nvPicPr>
                        <pic:blipFill>
                          <a:blip r:embed="rId10"/>
                          <a:srcRect/>
                          <a:stretch>
                            <a:fillRect/>
                          </a:stretch>
                        </pic:blipFill>
                        <pic:spPr bwMode="auto">
                          <a:xfrm>
                            <a:off x="0" y="0"/>
                            <a:ext cx="3152775" cy="2009775"/>
                          </a:xfrm>
                          <a:prstGeom prst="rect">
                            <a:avLst/>
                          </a:prstGeom>
                          <a:noFill/>
                          <a:ln w="9525">
                            <a:noFill/>
                            <a:miter lim="800000"/>
                            <a:headEnd/>
                            <a:tailEnd/>
                          </a:ln>
                        </pic:spPr>
                      </pic:pic>
                    </a:graphicData>
                  </a:graphic>
                </wp:inline>
              </w:drawing>
            </w:r>
          </w:p>
          <w:p w:rsidR="004A27A9" w:rsidRDefault="004A27A9" w:rsidP="004A27A9">
            <w:pPr>
              <w:autoSpaceDE w:val="0"/>
              <w:autoSpaceDN w:val="0"/>
              <w:adjustRightInd w:val="0"/>
              <w:rPr>
                <w:rFonts w:ascii="TimesNewRomanPSMT" w:eastAsia="TimesNewRomanPSMT" w:cs="TimesNewRomanPSMT"/>
                <w:sz w:val="24"/>
                <w:szCs w:val="24"/>
              </w:rPr>
            </w:pPr>
          </w:p>
          <w:p w:rsidR="004A27A9" w:rsidRDefault="004A27A9" w:rsidP="004A27A9">
            <w:pPr>
              <w:autoSpaceDE w:val="0"/>
              <w:autoSpaceDN w:val="0"/>
              <w:adjustRightInd w:val="0"/>
              <w:rPr>
                <w:rFonts w:ascii="TimesNewRomanPSMT" w:eastAsia="TimesNewRomanPSMT" w:cs="TimesNewRomanPSMT"/>
                <w:sz w:val="24"/>
                <w:szCs w:val="24"/>
              </w:rPr>
            </w:pPr>
          </w:p>
          <w:p w:rsidR="004A27A9" w:rsidRDefault="004A27A9" w:rsidP="004A27A9">
            <w:pPr>
              <w:autoSpaceDE w:val="0"/>
              <w:autoSpaceDN w:val="0"/>
              <w:adjustRightInd w:val="0"/>
              <w:rPr>
                <w:rFonts w:ascii="TimesNewRomanPSMT" w:eastAsia="TimesNewRomanPSMT" w:cs="TimesNewRomanPSMT"/>
                <w:sz w:val="24"/>
                <w:szCs w:val="24"/>
              </w:rPr>
            </w:pPr>
          </w:p>
          <w:p w:rsidR="004A27A9" w:rsidRDefault="004A27A9" w:rsidP="004A27A9">
            <w:pPr>
              <w:autoSpaceDE w:val="0"/>
              <w:autoSpaceDN w:val="0"/>
              <w:adjustRightInd w:val="0"/>
              <w:rPr>
                <w:rFonts w:ascii="TimesNewRomanPS-BoldMT" w:eastAsia="TimesNewRomanPS-BoldMT" w:hAnsi="Symbol" w:cs="TimesNewRomanPS-BoldMT" w:hint="eastAsia"/>
                <w:b/>
                <w:bCs/>
                <w:sz w:val="24"/>
                <w:szCs w:val="24"/>
              </w:rPr>
            </w:pPr>
          </w:p>
        </w:tc>
        <w:tc>
          <w:tcPr>
            <w:tcW w:w="4788" w:type="dxa"/>
          </w:tcPr>
          <w:p w:rsidR="004A27A9" w:rsidRDefault="00FC5333" w:rsidP="004A27A9">
            <w:pPr>
              <w:autoSpaceDE w:val="0"/>
              <w:autoSpaceDN w:val="0"/>
              <w:adjustRightInd w:val="0"/>
              <w:rPr>
                <w:rFonts w:ascii="TimesNewRomanPS-BoldMT" w:eastAsia="TimesNewRomanPS-BoldMT" w:hAnsi="Symbol" w:cs="TimesNewRomanPS-BoldMT" w:hint="eastAsia"/>
                <w:b/>
                <w:bCs/>
                <w:sz w:val="24"/>
                <w:szCs w:val="24"/>
              </w:rPr>
            </w:pPr>
            <w:r>
              <w:rPr>
                <w:rFonts w:ascii="TimesNewRomanPS-BoldMT" w:eastAsia="TimesNewRomanPS-BoldMT" w:hAnsi="Symbol" w:cs="TimesNewRomanPS-BoldMT"/>
                <w:b/>
                <w:bCs/>
                <w:noProof/>
                <w:sz w:val="24"/>
                <w:szCs w:val="24"/>
              </w:rPr>
              <w:drawing>
                <wp:inline distT="0" distB="0" distL="0" distR="0">
                  <wp:extent cx="3495675" cy="4676775"/>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495675" cy="4676775"/>
                          </a:xfrm>
                          <a:prstGeom prst="rect">
                            <a:avLst/>
                          </a:prstGeom>
                          <a:noFill/>
                          <a:ln w="9525">
                            <a:noFill/>
                            <a:miter lim="800000"/>
                            <a:headEnd/>
                            <a:tailEnd/>
                          </a:ln>
                        </pic:spPr>
                      </pic:pic>
                    </a:graphicData>
                  </a:graphic>
                </wp:inline>
              </w:drawing>
            </w:r>
          </w:p>
        </w:tc>
      </w:tr>
    </w:tbl>
    <w:p w:rsidR="005E00C0" w:rsidRPr="005E00C0" w:rsidRDefault="004A27A9" w:rsidP="005E00C0">
      <w:pPr>
        <w:autoSpaceDE w:val="0"/>
        <w:autoSpaceDN w:val="0"/>
        <w:adjustRightInd w:val="0"/>
        <w:spacing w:after="0" w:line="240" w:lineRule="auto"/>
        <w:rPr>
          <w:rFonts w:ascii="TimesNewRomanPS-BoldMT" w:eastAsia="TimesNewRomanPS-BoldMT" w:hAnsi="Symbol" w:cs="TimesNewRomanPS-BoldMT" w:hint="eastAsia"/>
          <w:b/>
          <w:bCs/>
          <w:sz w:val="24"/>
          <w:szCs w:val="24"/>
        </w:rPr>
      </w:pPr>
      <w:r>
        <w:rPr>
          <w:rFonts w:ascii="TimesNewRomanPS-BoldMT" w:eastAsia="TimesNewRomanPS-BoldMT" w:cs="TimesNewRomanPS-BoldMT"/>
          <w:b/>
          <w:bCs/>
          <w:sz w:val="24"/>
          <w:szCs w:val="24"/>
        </w:rPr>
        <w:t>Biological Evolution:</w:t>
      </w:r>
    </w:p>
    <w:p w:rsidR="005E00C0" w:rsidRPr="005E00C0" w:rsidRDefault="005E00C0" w:rsidP="005E00C0">
      <w:pPr>
        <w:pStyle w:val="ListParagraph"/>
        <w:numPr>
          <w:ilvl w:val="0"/>
          <w:numId w:val="1"/>
        </w:numPr>
        <w:autoSpaceDE w:val="0"/>
        <w:autoSpaceDN w:val="0"/>
        <w:adjustRightInd w:val="0"/>
        <w:spacing w:after="0" w:line="240" w:lineRule="auto"/>
        <w:rPr>
          <w:rFonts w:ascii="TimesNewRomanPSMT" w:eastAsia="TimesNewRomanPSMT" w:cs="TimesNewRomanPSMT"/>
          <w:sz w:val="24"/>
          <w:szCs w:val="24"/>
        </w:rPr>
      </w:pPr>
      <w:r w:rsidRPr="005E00C0">
        <w:rPr>
          <w:rFonts w:ascii="TimesNewRomanPSMT" w:eastAsia="TimesNewRomanPSMT" w:cs="TimesNewRomanPSMT"/>
          <w:sz w:val="24"/>
          <w:szCs w:val="24"/>
        </w:rPr>
        <w:t xml:space="preserve">Darwin wrote a book </w:t>
      </w:r>
      <w:r w:rsidRPr="005E00C0">
        <w:rPr>
          <w:rFonts w:ascii="TimesNewRomanPSMT" w:eastAsia="TimesNewRomanPSMT" w:cs="TimesNewRomanPSMT" w:hint="eastAsia"/>
          <w:sz w:val="24"/>
          <w:szCs w:val="24"/>
        </w:rPr>
        <w:t>–</w:t>
      </w:r>
      <w:r w:rsidRPr="005E00C0">
        <w:rPr>
          <w:rFonts w:ascii="TimesNewRomanPSMT" w:eastAsia="TimesNewRomanPSMT" w:cs="TimesNewRomanPSMT"/>
          <w:sz w:val="24"/>
          <w:szCs w:val="24"/>
        </w:rPr>
        <w:t xml:space="preserve"> origin of species by natural selection in 1859. According to Darwin, evolution is a natural selection takes a million of year. In microbes, new species forms</w:t>
      </w:r>
      <w:r w:rsidR="00F53338">
        <w:rPr>
          <w:rFonts w:ascii="TimesNewRomanPSMT" w:eastAsia="TimesNewRomanPSMT" w:cs="TimesNewRomanPSMT"/>
          <w:sz w:val="24"/>
          <w:szCs w:val="24"/>
        </w:rPr>
        <w:t xml:space="preserve"> in few days because they form f</w:t>
      </w:r>
      <w:r w:rsidRPr="005E00C0">
        <w:rPr>
          <w:rFonts w:ascii="TimesNewRomanPSMT" w:eastAsia="TimesNewRomanPSMT" w:cs="TimesNewRomanPSMT"/>
          <w:sz w:val="24"/>
          <w:szCs w:val="24"/>
        </w:rPr>
        <w:t>ew million of individuals in a day. Acc. to Darwin, Nature selects for fitness and it is based on characteristics which are inherited.</w:t>
      </w:r>
    </w:p>
    <w:p w:rsidR="005E00C0" w:rsidRDefault="005E00C0" w:rsidP="005E00C0">
      <w:pPr>
        <w:pStyle w:val="ListParagraph"/>
        <w:numPr>
          <w:ilvl w:val="0"/>
          <w:numId w:val="1"/>
        </w:numPr>
        <w:autoSpaceDE w:val="0"/>
        <w:autoSpaceDN w:val="0"/>
        <w:adjustRightInd w:val="0"/>
        <w:spacing w:after="0" w:line="240" w:lineRule="auto"/>
        <w:rPr>
          <w:rFonts w:ascii="TimesNewRomanPSMT" w:eastAsia="TimesNewRomanPSMT" w:cs="TimesNewRomanPSMT"/>
          <w:sz w:val="24"/>
          <w:szCs w:val="24"/>
        </w:rPr>
      </w:pPr>
      <w:r w:rsidRPr="005E00C0">
        <w:rPr>
          <w:rFonts w:ascii="Symbol" w:eastAsia="TimesNewRomanPS-BoldMT" w:hAnsi="Symbol" w:cs="Symbol"/>
          <w:sz w:val="24"/>
          <w:szCs w:val="24"/>
        </w:rPr>
        <w:t></w:t>
      </w:r>
      <w:r w:rsidRPr="005E00C0">
        <w:rPr>
          <w:rFonts w:ascii="TimesNewRomanPSMT" w:eastAsia="TimesNewRomanPSMT" w:cs="TimesNewRomanPSMT"/>
          <w:sz w:val="24"/>
          <w:szCs w:val="24"/>
        </w:rPr>
        <w:t xml:space="preserve">Branching descent and natural selection are the two key concepts of Darwinian Theory of evolution. According to him all the species inhabiting earth today descended from ancestral species (descent with modification) and natural </w:t>
      </w:r>
      <w:r w:rsidRPr="005E00C0">
        <w:rPr>
          <w:rFonts w:ascii="TimesNewRomanPSMT" w:eastAsia="TimesNewRomanPSMT" w:cs="TimesNewRomanPSMT"/>
          <w:sz w:val="24"/>
          <w:szCs w:val="24"/>
        </w:rPr>
        <w:lastRenderedPageBreak/>
        <w:t>selection is the mechanism for such descent with modification. Natural Selection states that a population of organisms can change over the generations if individuals having certain heritable traits leave more offspring than other individuals, resultin</w:t>
      </w:r>
      <w:r w:rsidR="00F53338">
        <w:rPr>
          <w:rFonts w:ascii="TimesNewRomanPSMT" w:eastAsia="TimesNewRomanPSMT" w:cs="TimesNewRomanPSMT"/>
          <w:sz w:val="24"/>
          <w:szCs w:val="24"/>
        </w:rPr>
        <w:t>g in a change in the population</w:t>
      </w:r>
      <w:r w:rsidR="00F53338">
        <w:rPr>
          <w:rFonts w:ascii="TimesNewRomanPSMT" w:eastAsia="TimesNewRomanPSMT" w:cs="TimesNewRomanPSMT"/>
          <w:sz w:val="24"/>
          <w:szCs w:val="24"/>
        </w:rPr>
        <w:t>’</w:t>
      </w:r>
      <w:r w:rsidR="00F53338">
        <w:rPr>
          <w:rFonts w:ascii="TimesNewRomanPSMT" w:eastAsia="TimesNewRomanPSMT" w:cs="TimesNewRomanPSMT"/>
          <w:sz w:val="24"/>
          <w:szCs w:val="24"/>
        </w:rPr>
        <w:t>s</w:t>
      </w:r>
      <w:r w:rsidRPr="005E00C0">
        <w:rPr>
          <w:rFonts w:ascii="TimesNewRomanPSMT" w:eastAsia="TimesNewRomanPSMT" w:cs="TimesNewRomanPSMT"/>
          <w:sz w:val="24"/>
          <w:szCs w:val="24"/>
        </w:rPr>
        <w:t xml:space="preserve"> genetic composition over time.</w:t>
      </w:r>
    </w:p>
    <w:p w:rsidR="005E00C0" w:rsidRPr="005E00C0" w:rsidRDefault="005E00C0" w:rsidP="005E00C0">
      <w:pPr>
        <w:autoSpaceDE w:val="0"/>
        <w:autoSpaceDN w:val="0"/>
        <w:adjustRightInd w:val="0"/>
        <w:spacing w:after="0" w:line="240" w:lineRule="auto"/>
        <w:rPr>
          <w:rFonts w:ascii="TimesNewRomanPSMT" w:eastAsia="TimesNewRomanPSMT" w:cs="TimesNewRomanPSMT"/>
          <w:sz w:val="24"/>
          <w:szCs w:val="24"/>
        </w:rPr>
      </w:pPr>
    </w:p>
    <w:p w:rsidR="004A27A9" w:rsidRDefault="005E00C0" w:rsidP="004A27A9">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MECHANISM OF EVOLUTION :</w:t>
      </w:r>
    </w:p>
    <w:tbl>
      <w:tblPr>
        <w:tblStyle w:val="TableGrid"/>
        <w:tblW w:w="0" w:type="auto"/>
        <w:tblLook w:val="04A0"/>
      </w:tblPr>
      <w:tblGrid>
        <w:gridCol w:w="4788"/>
        <w:gridCol w:w="4788"/>
      </w:tblGrid>
      <w:tr w:rsidR="005E00C0" w:rsidTr="005E00C0">
        <w:tc>
          <w:tcPr>
            <w:tcW w:w="4788" w:type="dxa"/>
          </w:tcPr>
          <w:p w:rsidR="005E00C0" w:rsidRDefault="005E00C0" w:rsidP="004A27A9">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Darwinism</w:t>
            </w:r>
          </w:p>
        </w:tc>
        <w:tc>
          <w:tcPr>
            <w:tcW w:w="4788" w:type="dxa"/>
          </w:tcPr>
          <w:p w:rsidR="005E00C0" w:rsidRDefault="005E00C0" w:rsidP="005E00C0">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Hugo de Vries</w:t>
            </w:r>
          </w:p>
          <w:p w:rsidR="005E00C0" w:rsidRDefault="005E00C0" w:rsidP="004A27A9">
            <w:pPr>
              <w:autoSpaceDE w:val="0"/>
              <w:autoSpaceDN w:val="0"/>
              <w:adjustRightInd w:val="0"/>
              <w:rPr>
                <w:rFonts w:ascii="TimesNewRomanPS-BoldMT" w:eastAsia="TimesNewRomanPS-BoldMT" w:cs="TimesNewRomanPS-BoldMT"/>
                <w:b/>
                <w:bCs/>
                <w:sz w:val="24"/>
                <w:szCs w:val="24"/>
              </w:rPr>
            </w:pPr>
          </w:p>
        </w:tc>
      </w:tr>
      <w:tr w:rsidR="005E00C0" w:rsidTr="005E00C0">
        <w:tc>
          <w:tcPr>
            <w:tcW w:w="4788" w:type="dxa"/>
          </w:tcPr>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Evolution is small.</w:t>
            </w:r>
          </w:p>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It is directional.</w:t>
            </w:r>
          </w:p>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Mostly beneficial</w:t>
            </w:r>
          </w:p>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Slow process (many steps)</w:t>
            </w:r>
          </w:p>
          <w:p w:rsidR="005E00C0" w:rsidRDefault="005E00C0" w:rsidP="004A27A9">
            <w:pPr>
              <w:autoSpaceDE w:val="0"/>
              <w:autoSpaceDN w:val="0"/>
              <w:adjustRightInd w:val="0"/>
              <w:rPr>
                <w:rFonts w:ascii="TimesNewRomanPS-BoldMT" w:eastAsia="TimesNewRomanPS-BoldMT" w:cs="TimesNewRomanPS-BoldMT"/>
                <w:b/>
                <w:bCs/>
                <w:sz w:val="24"/>
                <w:szCs w:val="24"/>
              </w:rPr>
            </w:pPr>
          </w:p>
        </w:tc>
        <w:tc>
          <w:tcPr>
            <w:tcW w:w="4788" w:type="dxa"/>
          </w:tcPr>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Evolution is small.</w:t>
            </w:r>
          </w:p>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It is random / non directional.</w:t>
            </w:r>
          </w:p>
          <w:p w:rsidR="005E00C0" w:rsidRDefault="005E00C0" w:rsidP="005E00C0">
            <w:pPr>
              <w:autoSpaceDE w:val="0"/>
              <w:autoSpaceDN w:val="0"/>
              <w:adjustRightInd w:val="0"/>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Mostly harmful to organism.</w:t>
            </w:r>
          </w:p>
          <w:p w:rsidR="005E00C0" w:rsidRDefault="005E00C0" w:rsidP="005E00C0">
            <w:pPr>
              <w:autoSpaceDE w:val="0"/>
              <w:autoSpaceDN w:val="0"/>
              <w:adjustRightInd w:val="0"/>
              <w:rPr>
                <w:rFonts w:ascii="TimesNewRomanPS-BoldMT" w:eastAsia="TimesNewRomanPS-BoldMT" w:cs="TimesNewRomanPS-BoldMT"/>
                <w:b/>
                <w:bCs/>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Single step large mutation (saltation)</w:t>
            </w:r>
          </w:p>
          <w:p w:rsidR="005E00C0" w:rsidRDefault="005E00C0" w:rsidP="004A27A9">
            <w:pPr>
              <w:autoSpaceDE w:val="0"/>
              <w:autoSpaceDN w:val="0"/>
              <w:adjustRightInd w:val="0"/>
              <w:rPr>
                <w:rFonts w:ascii="TimesNewRomanPS-BoldMT" w:eastAsia="TimesNewRomanPS-BoldMT" w:cs="TimesNewRomanPS-BoldMT"/>
                <w:b/>
                <w:bCs/>
                <w:sz w:val="24"/>
                <w:szCs w:val="24"/>
              </w:rPr>
            </w:pPr>
          </w:p>
        </w:tc>
      </w:tr>
    </w:tbl>
    <w:p w:rsidR="005E00C0"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TimesNewRomanPS-BoldMT" w:eastAsia="TimesNewRomanPS-BoldMT" w:cs="TimesNewRomanPS-BoldMT"/>
          <w:b/>
          <w:bCs/>
          <w:sz w:val="24"/>
          <w:szCs w:val="24"/>
        </w:rPr>
        <w:t>Hardy-Weinberg principle</w:t>
      </w:r>
      <w:r>
        <w:rPr>
          <w:rFonts w:ascii="TimesNewRomanPSMT" w:eastAsia="TimesNewRomanPSMT" w:cs="TimesNewRomanPSMT"/>
          <w:sz w:val="24"/>
          <w:szCs w:val="24"/>
        </w:rPr>
        <w:t>:</w:t>
      </w:r>
    </w:p>
    <w:p w:rsidR="005E00C0"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MT" w:eastAsia="TimesNewRomanPSMT" w:cs="TimesNewRomanPSMT"/>
          <w:sz w:val="24"/>
          <w:szCs w:val="24"/>
        </w:rPr>
        <w:t>Allele frequencies in a population are stable and is constant from generation to generation.</w:t>
      </w:r>
    </w:p>
    <w:p w:rsidR="005E00C0"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The gene pool (total genes and their alleles in a population) remains a constant. This is called genetic equilibrium.</w:t>
      </w:r>
    </w:p>
    <w:p w:rsidR="005E00C0"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sz w:val="24"/>
          <w:szCs w:val="24"/>
        </w:rPr>
        <w:t>·</w:t>
      </w:r>
      <w:r>
        <w:rPr>
          <w:rFonts w:ascii="Symbol" w:eastAsia="TimesNewRomanPS-BoldMT" w:hAnsi="Symbol" w:cs="Symbol"/>
          <w:sz w:val="24"/>
          <w:szCs w:val="24"/>
        </w:rPr>
        <w:t></w:t>
      </w:r>
      <w:r>
        <w:rPr>
          <w:rFonts w:ascii="TimesNewRomanPSMT" w:eastAsia="TimesNewRomanPSMT" w:cs="TimesNewRomanPSMT"/>
          <w:sz w:val="24"/>
          <w:szCs w:val="24"/>
        </w:rPr>
        <w:t>Sum total of all the allelic frequencies is 1.</w:t>
      </w:r>
    </w:p>
    <w:p w:rsidR="005E00C0"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MT" w:eastAsia="TimesNewRomanPSMT" w:cs="TimesNewRomanPSMT"/>
          <w:sz w:val="24"/>
          <w:szCs w:val="24"/>
        </w:rPr>
        <w:t>Individual frequencies, for example, can be named p, q, etc. In a diploid, p and q represent the frequency of allele A and allele a.</w:t>
      </w:r>
    </w:p>
    <w:p w:rsidR="00FA574B"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MT" w:eastAsia="TimesNewRomanPSMT" w:cs="TimesNewRomanPSMT"/>
          <w:sz w:val="24"/>
          <w:szCs w:val="24"/>
        </w:rPr>
        <w:t>The frequency of AA individuals in a population is simply p2 and frequency of aa is q2.</w:t>
      </w:r>
    </w:p>
    <w:p w:rsidR="005E00C0" w:rsidRDefault="005E00C0" w:rsidP="005E00C0">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p2 + 2pq + q2 = 1 or, (p + q)2 = 1</w:t>
      </w:r>
    </w:p>
    <w:p w:rsidR="00FA574B" w:rsidRDefault="00FA574B" w:rsidP="00FA574B">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Five factors are known to affect Hardy-Weinberg equilibrium :</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BoldMT" w:eastAsia="TimesNewRomanPS-BoldMT" w:cs="TimesNewRomanPS-BoldMT"/>
          <w:b/>
          <w:bCs/>
          <w:sz w:val="24"/>
          <w:szCs w:val="24"/>
        </w:rPr>
        <w:t>Gene migration or gene flow</w:t>
      </w:r>
      <w:r>
        <w:rPr>
          <w:rFonts w:ascii="TimesNewRomanPSMT" w:eastAsia="TimesNewRomanPSMT" w:cs="TimesNewRomanPSMT"/>
          <w:sz w:val="24"/>
          <w:szCs w:val="24"/>
        </w:rPr>
        <w:t>- emigration, immigration.</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BoldMT" w:eastAsia="TimesNewRomanPS-BoldMT" w:cs="TimesNewRomanPS-BoldMT"/>
          <w:b/>
          <w:bCs/>
          <w:sz w:val="24"/>
          <w:szCs w:val="24"/>
        </w:rPr>
        <w:t xml:space="preserve">Genetic drift : </w:t>
      </w:r>
      <w:r>
        <w:rPr>
          <w:rFonts w:ascii="TimesNewRomanPSMT" w:eastAsia="TimesNewRomanPSMT" w:cs="TimesNewRomanPSMT"/>
          <w:sz w:val="24"/>
          <w:szCs w:val="24"/>
        </w:rPr>
        <w:t>Sudden changes in polulation</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BoldMT" w:eastAsia="TimesNewRomanPS-BoldMT" w:cs="TimesNewRomanPS-BoldMT"/>
          <w:b/>
          <w:bCs/>
          <w:sz w:val="24"/>
          <w:szCs w:val="24"/>
        </w:rPr>
        <w:t xml:space="preserve">Mutation : </w:t>
      </w:r>
      <w:r>
        <w:rPr>
          <w:rFonts w:ascii="TimesNewRomanPSMT" w:eastAsia="TimesNewRomanPSMT" w:cs="TimesNewRomanPSMT"/>
          <w:sz w:val="24"/>
          <w:szCs w:val="24"/>
        </w:rPr>
        <w:t>Sudden changes in DNA</w:t>
      </w:r>
    </w:p>
    <w:p w:rsidR="00FA574B" w:rsidRP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Symbol" w:eastAsia="TimesNewRomanPS-BoldMT" w:hAnsi="Symbol" w:cs="Symbol" w:hint="eastAsia"/>
        </w:rPr>
        <w:t>·</w:t>
      </w:r>
      <w:r>
        <w:rPr>
          <w:rFonts w:ascii="Symbol" w:eastAsia="TimesNewRomanPS-BoldMT" w:hAnsi="Symbol" w:cs="Symbol"/>
        </w:rPr>
        <w:t></w:t>
      </w:r>
      <w:r>
        <w:rPr>
          <w:rFonts w:ascii="TimesNewRomanPS-BoldMT" w:eastAsia="TimesNewRomanPS-BoldMT" w:cs="TimesNewRomanPS-BoldMT"/>
          <w:b/>
          <w:bCs/>
          <w:sz w:val="24"/>
          <w:szCs w:val="24"/>
        </w:rPr>
        <w:t xml:space="preserve">Genetic recombination : </w:t>
      </w:r>
      <w:r>
        <w:rPr>
          <w:rFonts w:ascii="TimesNewRomanPSMT" w:eastAsia="TimesNewRomanPSMT" w:cs="TimesNewRomanPSMT"/>
          <w:sz w:val="24"/>
          <w:szCs w:val="24"/>
        </w:rPr>
        <w:t>crossing over</w:t>
      </w:r>
    </w:p>
    <w:p w:rsidR="00FA574B" w:rsidRDefault="00FA574B" w:rsidP="00FA574B">
      <w:pPr>
        <w:autoSpaceDE w:val="0"/>
        <w:autoSpaceDN w:val="0"/>
        <w:adjustRightInd w:val="0"/>
        <w:spacing w:after="0" w:line="240" w:lineRule="auto"/>
        <w:rPr>
          <w:rFonts w:ascii="TimesNewRomanPS-BoldMT" w:eastAsia="TimesNewRomanPS-BoldMT" w:cs="TimesNewRomanPS-BoldMT"/>
          <w:b/>
          <w:bCs/>
          <w:sz w:val="24"/>
          <w:szCs w:val="24"/>
        </w:rPr>
      </w:pPr>
      <w:r>
        <w:rPr>
          <w:rFonts w:ascii="Symbol" w:eastAsia="TimesNewRomanPS-BoldMT" w:hAnsi="Symbol" w:cs="Symbol" w:hint="eastAsia"/>
        </w:rPr>
        <w:t>·</w:t>
      </w:r>
      <w:r>
        <w:rPr>
          <w:rFonts w:ascii="Symbol" w:eastAsia="TimesNewRomanPS-BoldMT" w:hAnsi="Symbol" w:cs="Symbol"/>
        </w:rPr>
        <w:t></w:t>
      </w:r>
      <w:r>
        <w:rPr>
          <w:rFonts w:ascii="TimesNewRomanPS-BoldMT" w:eastAsia="TimesNewRomanPS-BoldMT" w:cs="TimesNewRomanPS-BoldMT"/>
          <w:b/>
          <w:bCs/>
          <w:sz w:val="24"/>
          <w:szCs w:val="24"/>
        </w:rPr>
        <w:t>Natural selection:</w:t>
      </w:r>
    </w:p>
    <w:p w:rsidR="005E00C0" w:rsidRDefault="00FA574B" w:rsidP="005E00C0">
      <w:pPr>
        <w:autoSpaceDE w:val="0"/>
        <w:autoSpaceDN w:val="0"/>
        <w:adjustRightInd w:val="0"/>
        <w:spacing w:after="0" w:line="240" w:lineRule="auto"/>
        <w:rPr>
          <w:rFonts w:ascii="Calibri" w:eastAsia="TimesNewRomanPS-BoldMT" w:hAnsi="Calibri" w:cs="Calibri"/>
        </w:rPr>
      </w:pPr>
      <w:r>
        <w:rPr>
          <w:rFonts w:ascii="TimesNewRomanPSMT" w:eastAsia="TimesNewRomanPSMT" w:cs="TimesNewRomanPSMT"/>
          <w:sz w:val="24"/>
          <w:szCs w:val="24"/>
        </w:rPr>
        <w:lastRenderedPageBreak/>
        <w:tab/>
        <w:t xml:space="preserve">Sometimes the change in allele frequency is so different in the new sample of population that they become a different species. </w:t>
      </w:r>
      <w:r>
        <w:rPr>
          <w:rFonts w:ascii="TimesNewRomanPS-BoldMT" w:eastAsia="TimesNewRomanPS-BoldMT" w:cs="TimesNewRomanPS-BoldMT"/>
          <w:b/>
          <w:bCs/>
          <w:sz w:val="24"/>
          <w:szCs w:val="24"/>
        </w:rPr>
        <w:t>The original drifted population becomes founders and the effect is called</w:t>
      </w:r>
      <w:r>
        <w:rPr>
          <w:rFonts w:ascii="TimesNewRomanPSMT" w:eastAsia="TimesNewRomanPSMT" w:cs="TimesNewRomanPSMT"/>
          <w:sz w:val="24"/>
          <w:szCs w:val="24"/>
        </w:rPr>
        <w:t xml:space="preserve"> </w:t>
      </w:r>
      <w:r>
        <w:rPr>
          <w:rFonts w:ascii="TimesNewRomanPS-BoldMT" w:eastAsia="TimesNewRomanPS-BoldMT" w:cs="TimesNewRomanPS-BoldMT"/>
          <w:b/>
          <w:bCs/>
          <w:sz w:val="24"/>
          <w:szCs w:val="24"/>
        </w:rPr>
        <w:t>founder effect</w:t>
      </w:r>
    </w:p>
    <w:p w:rsidR="00FA574B" w:rsidRDefault="00FA574B" w:rsidP="00FA574B">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MODERN SYNTHETIC THEORY OF EVOLUTION</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Darwinism, the theory of natural selection has a wide acceptance. However, it has been criticised</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too, on the ground it could not explain how the variations arise. With progress in genetics, the sources of</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variation were explained and Darwin</w:t>
      </w:r>
      <w:r>
        <w:rPr>
          <w:rFonts w:ascii="TimesNewRomanPSMT" w:eastAsia="TimesNewRomanPSMT" w:cs="TimesNewRomanPSMT" w:hint="eastAsia"/>
          <w:sz w:val="24"/>
          <w:szCs w:val="24"/>
        </w:rPr>
        <w:t>’</w:t>
      </w:r>
      <w:r>
        <w:rPr>
          <w:rFonts w:ascii="TimesNewRomanPSMT" w:eastAsia="TimesNewRomanPSMT" w:cs="TimesNewRomanPSMT"/>
          <w:sz w:val="24"/>
          <w:szCs w:val="24"/>
        </w:rPr>
        <w:t>s theory was modified. Now, the most accepted theory of</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evolution is known as SYNTHETIC THEORY OF EVOLUTION, in which the origin of species is</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based on the interaction of genetic variation and natural selection.</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BoldMT" w:eastAsia="TimesNewRomanPS-BoldMT" w:cs="TimesNewRomanPS-BoldMT"/>
          <w:b/>
          <w:bCs/>
          <w:sz w:val="24"/>
          <w:szCs w:val="24"/>
        </w:rPr>
        <w:t xml:space="preserve">Natural selection </w:t>
      </w:r>
      <w:r>
        <w:rPr>
          <w:rFonts w:ascii="TimesNewRomanPSMT" w:eastAsia="TimesNewRomanPSMT" w:cs="TimesNewRomanPSMT"/>
          <w:sz w:val="24"/>
          <w:szCs w:val="24"/>
        </w:rPr>
        <w:t>causes allele frequencies of a population to change. Depending upon which traits are favoured in a population it can produce three different results.</w:t>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BoldMT" w:eastAsia="TimesNewRomanPS-BoldMT" w:cs="TimesNewRomanPS-BoldMT"/>
          <w:b/>
          <w:bCs/>
          <w:sz w:val="24"/>
          <w:szCs w:val="24"/>
        </w:rPr>
        <w:t xml:space="preserve">(1) Stabilizing selection - </w:t>
      </w:r>
      <w:r>
        <w:rPr>
          <w:rFonts w:ascii="TimesNewRomanPSMT" w:eastAsia="TimesNewRomanPSMT" w:cs="TimesNewRomanPSMT"/>
          <w:sz w:val="24"/>
          <w:szCs w:val="24"/>
        </w:rPr>
        <w:t>If both the smallest and largest individuals contribute relatively fewer offspring to the next generation than those closer to average size do, then stabilizing selection is operating. It reduces the variation but does not change mean value.</w:t>
      </w:r>
    </w:p>
    <w:p w:rsidR="005E00C0"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BoldMT" w:eastAsia="TimesNewRomanPS-BoldMT" w:cs="TimesNewRomanPS-BoldMT"/>
          <w:b/>
          <w:bCs/>
          <w:sz w:val="24"/>
          <w:szCs w:val="24"/>
        </w:rPr>
        <w:t xml:space="preserve">(2) Directional selection </w:t>
      </w:r>
      <w:r>
        <w:rPr>
          <w:rFonts w:ascii="TimesNewRomanPS-BoldMT" w:eastAsia="TimesNewRomanPS-BoldMT" w:cs="TimesNewRomanPS-BoldMT" w:hint="eastAsia"/>
          <w:b/>
          <w:bCs/>
          <w:sz w:val="24"/>
          <w:szCs w:val="24"/>
        </w:rPr>
        <w:t>–</w:t>
      </w:r>
      <w:r>
        <w:rPr>
          <w:rFonts w:ascii="TimesNewRomanPS-BoldMT" w:eastAsia="TimesNewRomanPS-BoldMT" w:cs="TimesNewRomanPS-BoldMT"/>
          <w:b/>
          <w:bCs/>
          <w:sz w:val="24"/>
          <w:szCs w:val="24"/>
        </w:rPr>
        <w:t xml:space="preserve"> </w:t>
      </w:r>
      <w:r>
        <w:rPr>
          <w:rFonts w:ascii="TimesNewRomanPSMT" w:eastAsia="TimesNewRomanPSMT" w:cs="TimesNewRomanPSMT"/>
          <w:sz w:val="24"/>
          <w:szCs w:val="24"/>
        </w:rPr>
        <w:t xml:space="preserve">If individuals at one extreme of the size distribution e.g. (the larger ones)contribute more offspring to the next generation then the other individuals do, then the mean size of individuals in the population will increase. In this case directional population is operating. If directional selection operates for many </w:t>
      </w:r>
      <w:r>
        <w:rPr>
          <w:rFonts w:ascii="TimesNewRomanPSMT" w:eastAsia="TimesNewRomanPSMT" w:cs="TimesNewRomanPSMT"/>
          <w:sz w:val="24"/>
          <w:szCs w:val="24"/>
        </w:rPr>
        <w:lastRenderedPageBreak/>
        <w:t>generations, an evolutionary trend within the population results.</w:t>
      </w:r>
      <w:r w:rsidRPr="00FA574B">
        <w:rPr>
          <w:rFonts w:ascii="TimesNewRomanPSMT" w:eastAsia="TimesNewRomanPSMT" w:cs="TimesNewRomanPSMT"/>
          <w:sz w:val="24"/>
          <w:szCs w:val="24"/>
        </w:rPr>
        <w:t xml:space="preserve"> </w:t>
      </w:r>
      <w:r>
        <w:rPr>
          <w:rFonts w:ascii="TimesNewRomanPSMT" w:eastAsia="TimesNewRomanPSMT" w:cs="TimesNewRomanPSMT"/>
          <w:noProof/>
          <w:sz w:val="24"/>
          <w:szCs w:val="24"/>
        </w:rPr>
        <w:drawing>
          <wp:inline distT="0" distB="0" distL="0" distR="0">
            <wp:extent cx="5057775" cy="386715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srcRect/>
                    <a:stretch>
                      <a:fillRect/>
                    </a:stretch>
                  </pic:blipFill>
                  <pic:spPr bwMode="auto">
                    <a:xfrm>
                      <a:off x="0" y="0"/>
                      <a:ext cx="5057775" cy="3867150"/>
                    </a:xfrm>
                    <a:prstGeom prst="rect">
                      <a:avLst/>
                    </a:prstGeom>
                    <a:noFill/>
                    <a:ln w="9525">
                      <a:noFill/>
                      <a:miter lim="800000"/>
                      <a:headEnd/>
                      <a:tailEnd/>
                    </a:ln>
                  </pic:spPr>
                </pic:pic>
              </a:graphicData>
            </a:graphic>
          </wp:inline>
        </w:drawing>
      </w:r>
    </w:p>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BoldMT" w:eastAsia="TimesNewRomanPS-BoldMT" w:cs="TimesNewRomanPS-BoldMT"/>
          <w:b/>
          <w:bCs/>
          <w:sz w:val="24"/>
          <w:szCs w:val="24"/>
        </w:rPr>
        <w:t xml:space="preserve">(3) Disruptive selection- </w:t>
      </w:r>
      <w:r>
        <w:rPr>
          <w:rFonts w:ascii="TimesNewRomanPSMT" w:eastAsia="TimesNewRomanPSMT" w:cs="TimesNewRomanPSMT"/>
          <w:sz w:val="24"/>
          <w:szCs w:val="24"/>
        </w:rPr>
        <w:t>When natural selection simultaneously favours individuals at both extremes of the distribution, disruptive selection is operating. As a result we can see two peaks in the distribution of a trait.</w:t>
      </w:r>
    </w:p>
    <w:p w:rsidR="00FA574B" w:rsidRDefault="00FA574B" w:rsidP="00FA574B">
      <w:pPr>
        <w:autoSpaceDE w:val="0"/>
        <w:autoSpaceDN w:val="0"/>
        <w:adjustRightInd w:val="0"/>
        <w:spacing w:after="0" w:line="240" w:lineRule="auto"/>
        <w:rPr>
          <w:rFonts w:ascii="TimesNewRomanPS-BoldMT" w:eastAsia="TimesNewRomanPS-BoldMT" w:cs="TimesNewRomanPS-BoldMT"/>
          <w:b/>
          <w:bCs/>
          <w:sz w:val="24"/>
          <w:szCs w:val="24"/>
        </w:rPr>
      </w:pPr>
      <w:r>
        <w:rPr>
          <w:rFonts w:ascii="TimesNewRomanPS-BoldMT" w:eastAsia="TimesNewRomanPS-BoldMT" w:cs="TimesNewRomanPS-BoldMT"/>
          <w:b/>
          <w:bCs/>
          <w:sz w:val="24"/>
          <w:szCs w:val="24"/>
        </w:rPr>
        <w:t xml:space="preserve">HUMAN </w:t>
      </w:r>
    </w:p>
    <w:tbl>
      <w:tblPr>
        <w:tblStyle w:val="TableGrid"/>
        <w:tblW w:w="0" w:type="auto"/>
        <w:tblLook w:val="04A0"/>
      </w:tblPr>
      <w:tblGrid>
        <w:gridCol w:w="1728"/>
        <w:gridCol w:w="2790"/>
        <w:gridCol w:w="1170"/>
        <w:gridCol w:w="3888"/>
      </w:tblGrid>
      <w:tr w:rsidR="00FA574B" w:rsidTr="003D2DB9">
        <w:tc>
          <w:tcPr>
            <w:tcW w:w="1728" w:type="dxa"/>
          </w:tcPr>
          <w:p w:rsidR="00FA574B" w:rsidRDefault="00FA574B" w:rsidP="00FA574B">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 xml:space="preserve">Time period </w:t>
            </w:r>
          </w:p>
        </w:tc>
        <w:tc>
          <w:tcPr>
            <w:tcW w:w="2790" w:type="dxa"/>
            <w:tcBorders>
              <w:bottom w:val="single" w:sz="4" w:space="0" w:color="auto"/>
            </w:tcBorders>
          </w:tcPr>
          <w:p w:rsidR="00FA574B" w:rsidRDefault="00FA574B" w:rsidP="00FA574B">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 xml:space="preserve">Name </w:t>
            </w:r>
          </w:p>
        </w:tc>
        <w:tc>
          <w:tcPr>
            <w:tcW w:w="1170" w:type="dxa"/>
            <w:tcBorders>
              <w:bottom w:val="single" w:sz="4" w:space="0" w:color="auto"/>
            </w:tcBorders>
          </w:tcPr>
          <w:p w:rsidR="00FA574B" w:rsidRDefault="00FA574B" w:rsidP="00FA574B">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 xml:space="preserve">Brain capacity </w:t>
            </w:r>
          </w:p>
        </w:tc>
        <w:tc>
          <w:tcPr>
            <w:tcW w:w="3888" w:type="dxa"/>
          </w:tcPr>
          <w:p w:rsidR="00FA574B" w:rsidRDefault="00FA574B" w:rsidP="00FA574B">
            <w:pPr>
              <w:autoSpaceDE w:val="0"/>
              <w:autoSpaceDN w:val="0"/>
              <w:adjustRightInd w:val="0"/>
              <w:rPr>
                <w:rFonts w:ascii="TimesNewRomanPS-BoldMT" w:eastAsia="TimesNewRomanPS-BoldMT" w:cs="TimesNewRomanPS-BoldMT"/>
                <w:b/>
                <w:bCs/>
                <w:sz w:val="24"/>
                <w:szCs w:val="24"/>
              </w:rPr>
            </w:pPr>
            <w:r>
              <w:rPr>
                <w:rFonts w:ascii="TimesNewRomanPS-BoldMT" w:eastAsia="TimesNewRomanPS-BoldMT" w:cs="TimesNewRomanPS-BoldMT"/>
                <w:b/>
                <w:bCs/>
                <w:sz w:val="24"/>
                <w:szCs w:val="24"/>
              </w:rPr>
              <w:t>Remarks</w:t>
            </w:r>
          </w:p>
        </w:tc>
      </w:tr>
      <w:tr w:rsidR="00FA574B" w:rsidTr="003D2DB9">
        <w:trPr>
          <w:trHeight w:val="540"/>
        </w:trPr>
        <w:tc>
          <w:tcPr>
            <w:tcW w:w="1728" w:type="dxa"/>
            <w:vMerge w:val="restart"/>
          </w:tcPr>
          <w:p w:rsidR="00FA574B" w:rsidRDefault="00FA574B"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 xml:space="preserve">10-15 Mya </w:t>
            </w:r>
          </w:p>
        </w:tc>
        <w:tc>
          <w:tcPr>
            <w:tcW w:w="2790" w:type="dxa"/>
            <w:tcBorders>
              <w:bottom w:val="single" w:sz="4" w:space="0" w:color="auto"/>
            </w:tcBorders>
          </w:tcPr>
          <w:p w:rsidR="00FA574B" w:rsidRPr="007E627D" w:rsidRDefault="00FA574B" w:rsidP="00FA574B">
            <w:pPr>
              <w:autoSpaceDE w:val="0"/>
              <w:autoSpaceDN w:val="0"/>
              <w:adjustRightInd w:val="0"/>
              <w:rPr>
                <w:rFonts w:ascii="TimesNewRomanPS-BoldMT" w:eastAsia="TimesNewRomanPS-BoldMT" w:cs="TimesNewRomanPS-BoldMT"/>
                <w:b/>
                <w:bCs/>
                <w:sz w:val="24"/>
                <w:szCs w:val="24"/>
              </w:rPr>
            </w:pPr>
            <w:r w:rsidRPr="007E627D">
              <w:rPr>
                <w:rFonts w:ascii="TimesNewRomanPS-ItalicMT" w:eastAsia="TimesNewRomanPSMT" w:hAnsi="TimesNewRomanPS-ItalicMT" w:cs="TimesNewRomanPS-ItalicMT"/>
                <w:b/>
                <w:i/>
                <w:iCs/>
                <w:sz w:val="24"/>
                <w:szCs w:val="24"/>
              </w:rPr>
              <w:t>Dryopithecus</w:t>
            </w:r>
            <w:r w:rsidRPr="007E627D">
              <w:rPr>
                <w:rFonts w:ascii="TimesNewRomanPS-ItalicMT" w:hAnsi="TimesNewRomanPS-ItalicMT" w:cs="TimesNewRomanPS-ItalicMT"/>
                <w:b/>
                <w:i/>
                <w:iCs/>
                <w:sz w:val="24"/>
                <w:szCs w:val="24"/>
              </w:rPr>
              <w:t xml:space="preserve"> (ape like)</w:t>
            </w:r>
          </w:p>
        </w:tc>
        <w:tc>
          <w:tcPr>
            <w:tcW w:w="1170" w:type="dxa"/>
            <w:tcBorders>
              <w:bottom w:val="single" w:sz="4" w:space="0" w:color="auto"/>
            </w:tcBorders>
          </w:tcPr>
          <w:p w:rsidR="00FA574B" w:rsidRDefault="00FA574B" w:rsidP="00FA574B">
            <w:pPr>
              <w:autoSpaceDE w:val="0"/>
              <w:autoSpaceDN w:val="0"/>
              <w:adjustRightInd w:val="0"/>
              <w:rPr>
                <w:rFonts w:ascii="TimesNewRomanPS-BoldMT" w:eastAsia="TimesNewRomanPS-BoldMT" w:cs="TimesNewRomanPS-BoldMT"/>
                <w:b/>
                <w:bCs/>
                <w:sz w:val="24"/>
                <w:szCs w:val="24"/>
              </w:rPr>
            </w:pPr>
          </w:p>
        </w:tc>
        <w:tc>
          <w:tcPr>
            <w:tcW w:w="3888" w:type="dxa"/>
            <w:tcBorders>
              <w:bottom w:val="single" w:sz="4" w:space="0" w:color="auto"/>
            </w:tcBorders>
          </w:tcPr>
          <w:p w:rsidR="00FA574B" w:rsidRDefault="00FA574B"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East Africa, Asia; closely</w:t>
            </w:r>
            <w:r w:rsidR="003D2DB9">
              <w:rPr>
                <w:rFonts w:ascii="TimesNewRomanPSMT" w:eastAsia="TimesNewRomanPSMT" w:cs="TimesNewRomanPSMT"/>
                <w:sz w:val="24"/>
                <w:szCs w:val="24"/>
              </w:rPr>
              <w:t xml:space="preserve"> related to chimpanzeee</w:t>
            </w:r>
          </w:p>
        </w:tc>
      </w:tr>
      <w:tr w:rsidR="00FA574B" w:rsidTr="003D2DB9">
        <w:trPr>
          <w:trHeight w:val="418"/>
        </w:trPr>
        <w:tc>
          <w:tcPr>
            <w:tcW w:w="1728" w:type="dxa"/>
            <w:vMerge/>
          </w:tcPr>
          <w:p w:rsidR="00FA574B" w:rsidRDefault="00FA574B" w:rsidP="00FA574B">
            <w:pPr>
              <w:autoSpaceDE w:val="0"/>
              <w:autoSpaceDN w:val="0"/>
              <w:adjustRightInd w:val="0"/>
              <w:rPr>
                <w:rFonts w:ascii="TimesNewRomanPSMT" w:eastAsia="TimesNewRomanPSMT" w:cs="TimesNewRomanPSMT"/>
                <w:sz w:val="24"/>
                <w:szCs w:val="24"/>
              </w:rPr>
            </w:pPr>
          </w:p>
        </w:tc>
        <w:tc>
          <w:tcPr>
            <w:tcW w:w="2790" w:type="dxa"/>
            <w:tcBorders>
              <w:top w:val="single" w:sz="4" w:space="0" w:color="auto"/>
            </w:tcBorders>
          </w:tcPr>
          <w:p w:rsidR="00FA574B" w:rsidRPr="007E627D" w:rsidRDefault="00FA574B" w:rsidP="00FA574B">
            <w:pPr>
              <w:autoSpaceDE w:val="0"/>
              <w:autoSpaceDN w:val="0"/>
              <w:adjustRightInd w:val="0"/>
              <w:rPr>
                <w:rFonts w:ascii="TimesNewRomanPS-ItalicMT" w:eastAsia="TimesNewRomanPSMT" w:hAnsi="TimesNewRomanPS-ItalicMT" w:cs="TimesNewRomanPS-ItalicMT"/>
                <w:b/>
                <w:i/>
                <w:iCs/>
                <w:sz w:val="24"/>
                <w:szCs w:val="24"/>
              </w:rPr>
            </w:pPr>
            <w:r w:rsidRPr="007E627D">
              <w:rPr>
                <w:rFonts w:ascii="TimesNewRomanPS-ItalicMT" w:hAnsi="TimesNewRomanPS-ItalicMT" w:cs="TimesNewRomanPS-ItalicMT"/>
                <w:b/>
                <w:i/>
                <w:iCs/>
                <w:sz w:val="24"/>
                <w:szCs w:val="24"/>
              </w:rPr>
              <w:t>Ramapithecus (man like)</w:t>
            </w:r>
          </w:p>
        </w:tc>
        <w:tc>
          <w:tcPr>
            <w:tcW w:w="1170" w:type="dxa"/>
            <w:tcBorders>
              <w:top w:val="single" w:sz="4" w:space="0" w:color="auto"/>
            </w:tcBorders>
          </w:tcPr>
          <w:p w:rsidR="00FA574B" w:rsidRDefault="00FA574B" w:rsidP="00FA574B">
            <w:pPr>
              <w:autoSpaceDE w:val="0"/>
              <w:autoSpaceDN w:val="0"/>
              <w:adjustRightInd w:val="0"/>
              <w:rPr>
                <w:rFonts w:ascii="TimesNewRomanPS-BoldMT" w:eastAsia="TimesNewRomanPS-BoldMT" w:cs="TimesNewRomanPS-BoldMT"/>
                <w:b/>
                <w:bCs/>
                <w:sz w:val="24"/>
                <w:szCs w:val="24"/>
              </w:rPr>
            </w:pPr>
          </w:p>
        </w:tc>
        <w:tc>
          <w:tcPr>
            <w:tcW w:w="3888" w:type="dxa"/>
            <w:tcBorders>
              <w:top w:val="single" w:sz="4" w:space="0" w:color="auto"/>
              <w:bottom w:val="single" w:sz="4" w:space="0" w:color="auto"/>
            </w:tcBorders>
          </w:tcPr>
          <w:p w:rsidR="00FA574B" w:rsidRDefault="003D2DB9" w:rsidP="003D2DB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Shivalik Hills; erect posture,small canine</w:t>
            </w:r>
          </w:p>
        </w:tc>
      </w:tr>
      <w:tr w:rsidR="003D2DB9" w:rsidTr="003D2DB9">
        <w:trPr>
          <w:trHeight w:val="210"/>
        </w:trPr>
        <w:tc>
          <w:tcPr>
            <w:tcW w:w="1728" w:type="dxa"/>
            <w:tcBorders>
              <w:bottom w:val="single" w:sz="4" w:space="0" w:color="auto"/>
            </w:tcBorders>
          </w:tcPr>
          <w:p w:rsidR="003D2DB9" w:rsidRDefault="003D2DB9"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2 mya</w:t>
            </w:r>
          </w:p>
        </w:tc>
        <w:tc>
          <w:tcPr>
            <w:tcW w:w="2790" w:type="dxa"/>
            <w:tcBorders>
              <w:bottom w:val="single" w:sz="4" w:space="0" w:color="auto"/>
            </w:tcBorders>
          </w:tcPr>
          <w:p w:rsidR="003D2DB9" w:rsidRPr="007E627D" w:rsidRDefault="003D2DB9" w:rsidP="003D2DB9">
            <w:pPr>
              <w:autoSpaceDE w:val="0"/>
              <w:autoSpaceDN w:val="0"/>
              <w:adjustRightInd w:val="0"/>
              <w:rPr>
                <w:rFonts w:ascii="TimesNewRomanPSMT" w:eastAsia="TimesNewRomanPSMT" w:cs="TimesNewRomanPSMT"/>
                <w:b/>
                <w:i/>
                <w:sz w:val="24"/>
                <w:szCs w:val="24"/>
              </w:rPr>
            </w:pPr>
            <w:r w:rsidRPr="007E627D">
              <w:rPr>
                <w:rFonts w:ascii="TimesNewRomanPSMT" w:eastAsia="TimesNewRomanPSMT" w:cs="TimesNewRomanPSMT"/>
                <w:b/>
                <w:i/>
                <w:sz w:val="24"/>
                <w:szCs w:val="24"/>
              </w:rPr>
              <w:t>Australopithecus ( cave dwellers)</w:t>
            </w:r>
          </w:p>
          <w:p w:rsidR="003D2DB9" w:rsidRPr="007E627D" w:rsidRDefault="003D2DB9" w:rsidP="003D2DB9">
            <w:pPr>
              <w:autoSpaceDE w:val="0"/>
              <w:autoSpaceDN w:val="0"/>
              <w:adjustRightInd w:val="0"/>
              <w:rPr>
                <w:rFonts w:ascii="TimesNewRomanPS-BoldMT" w:eastAsia="TimesNewRomanPS-BoldMT" w:cs="TimesNewRomanPS-BoldMT"/>
                <w:b/>
                <w:bCs/>
                <w:sz w:val="24"/>
                <w:szCs w:val="24"/>
              </w:rPr>
            </w:pPr>
          </w:p>
        </w:tc>
        <w:tc>
          <w:tcPr>
            <w:tcW w:w="1170" w:type="dxa"/>
            <w:tcBorders>
              <w:bottom w:val="single" w:sz="4" w:space="0" w:color="auto"/>
            </w:tcBorders>
          </w:tcPr>
          <w:p w:rsidR="003D2DB9" w:rsidRDefault="003D2DB9"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500cc</w:t>
            </w:r>
          </w:p>
        </w:tc>
        <w:tc>
          <w:tcPr>
            <w:tcW w:w="3888" w:type="dxa"/>
            <w:tcBorders>
              <w:bottom w:val="single" w:sz="4" w:space="0" w:color="auto"/>
            </w:tcBorders>
          </w:tcPr>
          <w:p w:rsidR="003D2DB9" w:rsidRDefault="003D2DB9" w:rsidP="003D2DB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African Ape Man ; height</w:t>
            </w:r>
          </w:p>
          <w:p w:rsidR="003D2DB9" w:rsidRDefault="003D2DB9" w:rsidP="003D2DB9">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1.5mts</w:t>
            </w:r>
          </w:p>
        </w:tc>
      </w:tr>
      <w:tr w:rsidR="003D2DB9" w:rsidTr="003D2DB9">
        <w:trPr>
          <w:trHeight w:val="195"/>
        </w:trPr>
        <w:tc>
          <w:tcPr>
            <w:tcW w:w="1728" w:type="dxa"/>
            <w:tcBorders>
              <w:top w:val="single" w:sz="4" w:space="0" w:color="auto"/>
            </w:tcBorders>
          </w:tcPr>
          <w:p w:rsidR="003D2DB9" w:rsidRDefault="003D2DB9" w:rsidP="00FA574B">
            <w:pPr>
              <w:autoSpaceDE w:val="0"/>
              <w:autoSpaceDN w:val="0"/>
              <w:adjustRightInd w:val="0"/>
              <w:rPr>
                <w:rFonts w:ascii="TimesNewRomanPSMT" w:eastAsia="TimesNewRomanPSMT" w:cs="TimesNewRomanPSMT"/>
                <w:sz w:val="24"/>
                <w:szCs w:val="24"/>
              </w:rPr>
            </w:pPr>
          </w:p>
        </w:tc>
        <w:tc>
          <w:tcPr>
            <w:tcW w:w="2790" w:type="dxa"/>
            <w:tcBorders>
              <w:top w:val="single" w:sz="4" w:space="0" w:color="auto"/>
            </w:tcBorders>
          </w:tcPr>
          <w:p w:rsidR="003D2DB9" w:rsidRPr="007E627D" w:rsidRDefault="003D2DB9" w:rsidP="003D2DB9">
            <w:pPr>
              <w:autoSpaceDE w:val="0"/>
              <w:autoSpaceDN w:val="0"/>
              <w:adjustRightInd w:val="0"/>
              <w:rPr>
                <w:rFonts w:ascii="TimesNewRomanPS-BoldMT" w:eastAsia="TimesNewRomanPS-BoldMT" w:cs="TimesNewRomanPS-BoldMT"/>
                <w:b/>
                <w:bCs/>
                <w:sz w:val="24"/>
                <w:szCs w:val="24"/>
              </w:rPr>
            </w:pPr>
            <w:r w:rsidRPr="007E627D">
              <w:rPr>
                <w:rFonts w:ascii="TimesNewRomanPS-ItalicMT" w:hAnsi="TimesNewRomanPS-ItalicMT" w:cs="TimesNewRomanPS-ItalicMT"/>
                <w:b/>
                <w:i/>
                <w:iCs/>
                <w:sz w:val="24"/>
                <w:szCs w:val="24"/>
              </w:rPr>
              <w:t xml:space="preserve">Homo habilis </w:t>
            </w:r>
          </w:p>
          <w:p w:rsidR="003D2DB9" w:rsidRPr="007E627D" w:rsidRDefault="003D2DB9" w:rsidP="003D2DB9">
            <w:pPr>
              <w:autoSpaceDE w:val="0"/>
              <w:autoSpaceDN w:val="0"/>
              <w:adjustRightInd w:val="0"/>
              <w:rPr>
                <w:rFonts w:ascii="TimesNewRomanPS-BoldMT" w:eastAsia="TimesNewRomanPS-BoldMT" w:cs="TimesNewRomanPS-BoldMT"/>
                <w:b/>
                <w:bCs/>
                <w:sz w:val="24"/>
                <w:szCs w:val="24"/>
              </w:rPr>
            </w:pPr>
          </w:p>
        </w:tc>
        <w:tc>
          <w:tcPr>
            <w:tcW w:w="1170" w:type="dxa"/>
            <w:tcBorders>
              <w:top w:val="single" w:sz="4" w:space="0" w:color="auto"/>
            </w:tcBorders>
          </w:tcPr>
          <w:p w:rsidR="003D2DB9" w:rsidRDefault="003D2DB9"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hAnsi="TimesNewRomanPS-ItalicMT" w:cs="TimesNewRomanPSMT"/>
                <w:sz w:val="24"/>
                <w:szCs w:val="24"/>
              </w:rPr>
              <w:t>700cc</w:t>
            </w:r>
          </w:p>
        </w:tc>
        <w:tc>
          <w:tcPr>
            <w:tcW w:w="3888" w:type="dxa"/>
            <w:tcBorders>
              <w:top w:val="single" w:sz="4" w:space="0" w:color="auto"/>
            </w:tcBorders>
          </w:tcPr>
          <w:p w:rsidR="003D2DB9" w:rsidRDefault="003D2DB9" w:rsidP="003D2DB9">
            <w:pPr>
              <w:autoSpaceDE w:val="0"/>
              <w:autoSpaceDN w:val="0"/>
              <w:adjustRightInd w:val="0"/>
              <w:rPr>
                <w:rFonts w:ascii="TimesNewRomanPSMT" w:eastAsia="TimesNewRomanPSMT" w:hAnsi="TimesNewRomanPS-ItalicMT" w:cs="TimesNewRomanPSMT"/>
                <w:sz w:val="24"/>
                <w:szCs w:val="24"/>
              </w:rPr>
            </w:pPr>
            <w:r>
              <w:rPr>
                <w:rFonts w:ascii="TimesNewRomanPSMT" w:eastAsia="TimesNewRomanPSMT" w:hAnsi="TimesNewRomanPS-ItalicMT" w:cs="TimesNewRomanPSMT"/>
                <w:sz w:val="24"/>
                <w:szCs w:val="24"/>
              </w:rPr>
              <w:t>Tool Maker, Community</w:t>
            </w:r>
          </w:p>
          <w:p w:rsidR="003D2DB9" w:rsidRDefault="003D2DB9" w:rsidP="003D2DB9">
            <w:pPr>
              <w:autoSpaceDE w:val="0"/>
              <w:autoSpaceDN w:val="0"/>
              <w:adjustRightInd w:val="0"/>
              <w:rPr>
                <w:rFonts w:ascii="TimesNewRomanPS-BoldMT" w:eastAsia="TimesNewRomanPS-BoldMT" w:cs="TimesNewRomanPS-BoldMT"/>
                <w:b/>
                <w:bCs/>
                <w:sz w:val="24"/>
                <w:szCs w:val="24"/>
              </w:rPr>
            </w:pPr>
            <w:r>
              <w:rPr>
                <w:rFonts w:ascii="TimesNewRomanPSMT" w:eastAsia="TimesNewRomanPSMT" w:hAnsi="TimesNewRomanPS-ItalicMT" w:cs="TimesNewRomanPSMT"/>
                <w:sz w:val="24"/>
                <w:szCs w:val="24"/>
              </w:rPr>
              <w:t xml:space="preserve">Life </w:t>
            </w:r>
            <w:r w:rsidR="007E627D">
              <w:rPr>
                <w:rFonts w:ascii="TimesNewRomanPSMT" w:eastAsia="TimesNewRomanPSMT" w:hAnsi="TimesNewRomanPS-ItalicMT" w:cs="TimesNewRomanPSMT"/>
                <w:sz w:val="24"/>
                <w:szCs w:val="24"/>
              </w:rPr>
              <w:t>, ate fruits</w:t>
            </w:r>
          </w:p>
        </w:tc>
      </w:tr>
      <w:tr w:rsidR="00FA574B" w:rsidTr="003D2DB9">
        <w:tc>
          <w:tcPr>
            <w:tcW w:w="1728" w:type="dxa"/>
          </w:tcPr>
          <w:p w:rsidR="00FA574B" w:rsidRDefault="003D2DB9"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lastRenderedPageBreak/>
              <w:t>1.2 mya</w:t>
            </w:r>
          </w:p>
        </w:tc>
        <w:tc>
          <w:tcPr>
            <w:tcW w:w="2790" w:type="dxa"/>
          </w:tcPr>
          <w:p w:rsidR="003D2DB9" w:rsidRPr="007E627D" w:rsidRDefault="003D2DB9" w:rsidP="003D2DB9">
            <w:pPr>
              <w:autoSpaceDE w:val="0"/>
              <w:autoSpaceDN w:val="0"/>
              <w:adjustRightInd w:val="0"/>
              <w:rPr>
                <w:rFonts w:ascii="TimesNewRomanPS-BoldMT" w:eastAsia="TimesNewRomanPS-BoldMT" w:cs="TimesNewRomanPS-BoldMT"/>
                <w:b/>
                <w:bCs/>
                <w:sz w:val="24"/>
                <w:szCs w:val="24"/>
              </w:rPr>
            </w:pPr>
            <w:r w:rsidRPr="007E627D">
              <w:rPr>
                <w:rFonts w:ascii="TimesNewRomanPS-ItalicMT" w:hAnsi="TimesNewRomanPS-ItalicMT" w:cs="TimesNewRomanPS-ItalicMT"/>
                <w:b/>
                <w:i/>
                <w:iCs/>
                <w:sz w:val="24"/>
                <w:szCs w:val="24"/>
              </w:rPr>
              <w:t xml:space="preserve">Homo erectus </w:t>
            </w:r>
          </w:p>
          <w:p w:rsidR="00FA574B" w:rsidRPr="007E627D" w:rsidRDefault="00FA574B" w:rsidP="003D2DB9">
            <w:pPr>
              <w:autoSpaceDE w:val="0"/>
              <w:autoSpaceDN w:val="0"/>
              <w:adjustRightInd w:val="0"/>
              <w:rPr>
                <w:rFonts w:ascii="TimesNewRomanPS-BoldMT" w:eastAsia="TimesNewRomanPS-BoldMT" w:cs="TimesNewRomanPS-BoldMT"/>
                <w:b/>
                <w:bCs/>
                <w:sz w:val="24"/>
                <w:szCs w:val="24"/>
              </w:rPr>
            </w:pPr>
          </w:p>
        </w:tc>
        <w:tc>
          <w:tcPr>
            <w:tcW w:w="1170" w:type="dxa"/>
          </w:tcPr>
          <w:p w:rsidR="00FA574B" w:rsidRDefault="003D2DB9" w:rsidP="003D2DB9">
            <w:pPr>
              <w:autoSpaceDE w:val="0"/>
              <w:autoSpaceDN w:val="0"/>
              <w:adjustRightInd w:val="0"/>
              <w:rPr>
                <w:rFonts w:ascii="TimesNewRomanPS-BoldMT" w:eastAsia="TimesNewRomanPS-BoldMT" w:cs="TimesNewRomanPS-BoldMT"/>
                <w:b/>
                <w:bCs/>
                <w:sz w:val="24"/>
                <w:szCs w:val="24"/>
              </w:rPr>
            </w:pPr>
            <w:r>
              <w:rPr>
                <w:rFonts w:ascii="TimesNewRomanPSMT" w:eastAsia="TimesNewRomanPSMT" w:hAnsi="TimesNewRomanPS-ItalicMT" w:cs="TimesNewRomanPSMT"/>
                <w:sz w:val="24"/>
                <w:szCs w:val="24"/>
              </w:rPr>
              <w:t xml:space="preserve">800cc to 1300cc </w:t>
            </w:r>
          </w:p>
        </w:tc>
        <w:tc>
          <w:tcPr>
            <w:tcW w:w="3888" w:type="dxa"/>
          </w:tcPr>
          <w:p w:rsidR="003D2DB9" w:rsidRDefault="003D2DB9" w:rsidP="003D2DB9">
            <w:pPr>
              <w:autoSpaceDE w:val="0"/>
              <w:autoSpaceDN w:val="0"/>
              <w:adjustRightInd w:val="0"/>
              <w:rPr>
                <w:rFonts w:ascii="TimesNewRomanPSMT" w:eastAsia="TimesNewRomanPSMT" w:hAnsi="TimesNewRomanPS-ItalicMT" w:cs="TimesNewRomanPSMT"/>
                <w:sz w:val="24"/>
                <w:szCs w:val="24"/>
              </w:rPr>
            </w:pPr>
            <w:r>
              <w:rPr>
                <w:rFonts w:ascii="TimesNewRomanPSMT" w:eastAsia="TimesNewRomanPSMT" w:hAnsi="TimesNewRomanPS-ItalicMT" w:cs="TimesNewRomanPSMT"/>
                <w:sz w:val="24"/>
                <w:szCs w:val="24"/>
              </w:rPr>
              <w:t>Knew how to use fire, larger</w:t>
            </w:r>
          </w:p>
          <w:p w:rsidR="00FA574B" w:rsidRDefault="007E627D" w:rsidP="003D2DB9">
            <w:pPr>
              <w:autoSpaceDE w:val="0"/>
              <w:autoSpaceDN w:val="0"/>
              <w:adjustRightInd w:val="0"/>
              <w:rPr>
                <w:rFonts w:ascii="TimesNewRomanPS-BoldMT" w:eastAsia="TimesNewRomanPS-BoldMT" w:cs="TimesNewRomanPS-BoldMT"/>
                <w:b/>
                <w:bCs/>
                <w:sz w:val="24"/>
                <w:szCs w:val="24"/>
              </w:rPr>
            </w:pPr>
            <w:r>
              <w:rPr>
                <w:rFonts w:ascii="TimesNewRomanPSMT" w:eastAsia="TimesNewRomanPSMT" w:hAnsi="TimesNewRomanPS-ItalicMT" w:cs="TimesNewRomanPSMT"/>
                <w:sz w:val="24"/>
                <w:szCs w:val="24"/>
              </w:rPr>
              <w:t>T</w:t>
            </w:r>
            <w:r w:rsidR="003D2DB9">
              <w:rPr>
                <w:rFonts w:ascii="TimesNewRomanPSMT" w:eastAsia="TimesNewRomanPSMT" w:hAnsi="TimesNewRomanPS-ItalicMT" w:cs="TimesNewRomanPSMT"/>
                <w:sz w:val="24"/>
                <w:szCs w:val="24"/>
              </w:rPr>
              <w:t>eeth</w:t>
            </w:r>
            <w:r>
              <w:rPr>
                <w:rFonts w:ascii="TimesNewRomanPSMT" w:eastAsia="TimesNewRomanPSMT" w:hAnsi="TimesNewRomanPS-ItalicMT" w:cs="TimesNewRomanPSMT"/>
                <w:sz w:val="24"/>
                <w:szCs w:val="24"/>
              </w:rPr>
              <w:t>, ate meat</w:t>
            </w:r>
          </w:p>
        </w:tc>
      </w:tr>
      <w:tr w:rsidR="00FA574B" w:rsidTr="003D2DB9">
        <w:tc>
          <w:tcPr>
            <w:tcW w:w="1728" w:type="dxa"/>
          </w:tcPr>
          <w:p w:rsidR="003D2DB9" w:rsidRDefault="003D2DB9" w:rsidP="003D2DB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100,000-</w:t>
            </w:r>
          </w:p>
          <w:p w:rsidR="003D2DB9" w:rsidRDefault="003D2DB9" w:rsidP="003D2DB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40,000 mya</w:t>
            </w:r>
          </w:p>
          <w:p w:rsidR="00FA574B" w:rsidRDefault="00FA574B" w:rsidP="003D2DB9">
            <w:pPr>
              <w:autoSpaceDE w:val="0"/>
              <w:autoSpaceDN w:val="0"/>
              <w:adjustRightInd w:val="0"/>
              <w:rPr>
                <w:rFonts w:ascii="TimesNewRomanPS-BoldMT" w:eastAsia="TimesNewRomanPS-BoldMT" w:cs="TimesNewRomanPS-BoldMT"/>
                <w:b/>
                <w:bCs/>
                <w:sz w:val="24"/>
                <w:szCs w:val="24"/>
              </w:rPr>
            </w:pPr>
          </w:p>
        </w:tc>
        <w:tc>
          <w:tcPr>
            <w:tcW w:w="2790" w:type="dxa"/>
          </w:tcPr>
          <w:p w:rsidR="00FA574B" w:rsidRPr="007E627D" w:rsidRDefault="003D2DB9" w:rsidP="00FA574B">
            <w:pPr>
              <w:autoSpaceDE w:val="0"/>
              <w:autoSpaceDN w:val="0"/>
              <w:adjustRightInd w:val="0"/>
              <w:rPr>
                <w:rFonts w:ascii="TimesNewRomanPS-BoldMT" w:eastAsia="TimesNewRomanPS-BoldMT" w:cs="TimesNewRomanPS-BoldMT"/>
                <w:b/>
                <w:bCs/>
                <w:sz w:val="24"/>
                <w:szCs w:val="24"/>
              </w:rPr>
            </w:pPr>
            <w:r w:rsidRPr="007E627D">
              <w:rPr>
                <w:rFonts w:ascii="TimesNewRomanPSMT" w:eastAsia="TimesNewRomanPSMT" w:cs="TimesNewRomanPSMT"/>
                <w:b/>
                <w:sz w:val="24"/>
                <w:szCs w:val="24"/>
              </w:rPr>
              <w:t>Neanderthal man</w:t>
            </w:r>
          </w:p>
        </w:tc>
        <w:tc>
          <w:tcPr>
            <w:tcW w:w="1170" w:type="dxa"/>
          </w:tcPr>
          <w:p w:rsidR="00FA574B" w:rsidRDefault="003D2DB9"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1450cc</w:t>
            </w:r>
          </w:p>
        </w:tc>
        <w:tc>
          <w:tcPr>
            <w:tcW w:w="3888" w:type="dxa"/>
          </w:tcPr>
          <w:p w:rsidR="00FA574B" w:rsidRDefault="003D2DB9" w:rsidP="00FA574B">
            <w:pPr>
              <w:autoSpaceDE w:val="0"/>
              <w:autoSpaceDN w:val="0"/>
              <w:adjustRightInd w:val="0"/>
              <w:rPr>
                <w:rFonts w:ascii="TimesNewRomanPS-BoldMT" w:eastAsia="TimesNewRomanPS-BoldMT" w:cs="TimesNewRomanPS-BoldMT"/>
                <w:b/>
                <w:bCs/>
                <w:sz w:val="24"/>
                <w:szCs w:val="24"/>
              </w:rPr>
            </w:pPr>
            <w:r>
              <w:rPr>
                <w:rFonts w:ascii="TimesNewRomanPSMT" w:eastAsia="TimesNewRomanPSMT" w:cs="TimesNewRomanPSMT"/>
                <w:sz w:val="24"/>
                <w:szCs w:val="24"/>
              </w:rPr>
              <w:t>East and central Asia</w:t>
            </w:r>
          </w:p>
        </w:tc>
      </w:tr>
      <w:tr w:rsidR="003D2DB9" w:rsidTr="003D2DB9">
        <w:tc>
          <w:tcPr>
            <w:tcW w:w="1728" w:type="dxa"/>
          </w:tcPr>
          <w:p w:rsidR="003D2DB9" w:rsidRDefault="003D2DB9" w:rsidP="003D2DB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 xml:space="preserve">25000mya </w:t>
            </w:r>
          </w:p>
          <w:p w:rsidR="003D2DB9" w:rsidRDefault="003D2DB9" w:rsidP="003D2DB9">
            <w:pPr>
              <w:autoSpaceDE w:val="0"/>
              <w:autoSpaceDN w:val="0"/>
              <w:adjustRightInd w:val="0"/>
              <w:rPr>
                <w:rFonts w:ascii="TimesNewRomanPSMT" w:eastAsia="TimesNewRomanPSMT" w:cs="TimesNewRomanPSMT"/>
                <w:sz w:val="24"/>
                <w:szCs w:val="24"/>
              </w:rPr>
            </w:pPr>
          </w:p>
        </w:tc>
        <w:tc>
          <w:tcPr>
            <w:tcW w:w="2790" w:type="dxa"/>
          </w:tcPr>
          <w:p w:rsidR="003D2DB9" w:rsidRPr="007E627D" w:rsidRDefault="003D2DB9" w:rsidP="003D2DB9">
            <w:pPr>
              <w:autoSpaceDE w:val="0"/>
              <w:autoSpaceDN w:val="0"/>
              <w:adjustRightInd w:val="0"/>
              <w:rPr>
                <w:rFonts w:ascii="TimesNewRomanPSMT" w:eastAsia="TimesNewRomanPSMT" w:cs="TimesNewRomanPSMT"/>
                <w:b/>
                <w:sz w:val="24"/>
                <w:szCs w:val="24"/>
              </w:rPr>
            </w:pPr>
            <w:r w:rsidRPr="007E627D">
              <w:rPr>
                <w:rFonts w:ascii="TimesNewRomanPS-ItalicMT" w:eastAsia="TimesNewRomanPSMT" w:hAnsi="TimesNewRomanPS-ItalicMT" w:cs="TimesNewRomanPS-ItalicMT"/>
                <w:b/>
                <w:i/>
                <w:iCs/>
                <w:sz w:val="24"/>
                <w:szCs w:val="24"/>
              </w:rPr>
              <w:t>Homo sapiens (</w:t>
            </w:r>
            <w:r w:rsidRPr="007E627D">
              <w:rPr>
                <w:rFonts w:ascii="TimesNewRomanPSMT" w:eastAsia="TimesNewRomanPSMT" w:cs="TimesNewRomanPSMT"/>
                <w:b/>
                <w:sz w:val="24"/>
                <w:szCs w:val="24"/>
              </w:rPr>
              <w:t>Modern man) ;</w:t>
            </w:r>
          </w:p>
        </w:tc>
        <w:tc>
          <w:tcPr>
            <w:tcW w:w="1170" w:type="dxa"/>
          </w:tcPr>
          <w:p w:rsidR="003D2DB9" w:rsidRDefault="003D2DB9" w:rsidP="00FA574B">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1650cc</w:t>
            </w:r>
          </w:p>
        </w:tc>
        <w:tc>
          <w:tcPr>
            <w:tcW w:w="3888" w:type="dxa"/>
          </w:tcPr>
          <w:p w:rsidR="003D2DB9" w:rsidRDefault="007E627D" w:rsidP="003D2DB9">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height1.5 to</w:t>
            </w:r>
            <w:r w:rsidR="003D2DB9">
              <w:rPr>
                <w:rFonts w:ascii="TimesNewRomanPSMT" w:eastAsia="TimesNewRomanPSMT" w:cs="TimesNewRomanPSMT"/>
                <w:sz w:val="24"/>
                <w:szCs w:val="24"/>
              </w:rPr>
              <w:t>1.8 mts; flat face</w:t>
            </w:r>
          </w:p>
        </w:tc>
      </w:tr>
    </w:tbl>
    <w:p w:rsidR="00FA574B" w:rsidRDefault="00FA574B" w:rsidP="00FA574B">
      <w:pPr>
        <w:autoSpaceDE w:val="0"/>
        <w:autoSpaceDN w:val="0"/>
        <w:adjustRightInd w:val="0"/>
        <w:spacing w:after="0" w:line="240" w:lineRule="auto"/>
        <w:rPr>
          <w:rFonts w:ascii="TimesNewRomanPSMT" w:eastAsia="TimesNewRomanPSMT" w:cs="TimesNewRomanPSMT"/>
          <w:sz w:val="24"/>
          <w:szCs w:val="24"/>
        </w:rPr>
      </w:pPr>
      <w:r>
        <w:rPr>
          <w:rFonts w:ascii="TimesNewRomanPS-BoldMT" w:eastAsia="TimesNewRomanPS-BoldMT" w:cs="TimesNewRomanPS-BoldMT"/>
          <w:b/>
          <w:bCs/>
          <w:sz w:val="24"/>
          <w:szCs w:val="24"/>
        </w:rPr>
        <w:t>EVOLUTION</w:t>
      </w:r>
    </w:p>
    <w:p w:rsidR="00942238" w:rsidRDefault="00942238" w:rsidP="00942238">
      <w:pPr>
        <w:autoSpaceDE w:val="0"/>
        <w:autoSpaceDN w:val="0"/>
        <w:adjustRightInd w:val="0"/>
        <w:spacing w:after="0" w:line="240" w:lineRule="auto"/>
        <w:rPr>
          <w:rFonts w:ascii="TimesNewRomanPS-BoldMT" w:eastAsia="TimesNewRomanPS-BoldMT" w:cs="TimesNewRomanPS-BoldMT"/>
          <w:b/>
          <w:bCs/>
          <w:sz w:val="24"/>
          <w:szCs w:val="24"/>
        </w:rPr>
      </w:pPr>
    </w:p>
    <w:p w:rsidR="00FA574B" w:rsidRDefault="007E627D"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noProof/>
          <w:sz w:val="24"/>
          <w:szCs w:val="24"/>
        </w:rPr>
        <w:drawing>
          <wp:inline distT="0" distB="0" distL="0" distR="0">
            <wp:extent cx="5943600" cy="3085438"/>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srcRect/>
                    <a:stretch>
                      <a:fillRect/>
                    </a:stretch>
                  </pic:blipFill>
                  <pic:spPr bwMode="auto">
                    <a:xfrm>
                      <a:off x="0" y="0"/>
                      <a:ext cx="5943600" cy="3085438"/>
                    </a:xfrm>
                    <a:prstGeom prst="rect">
                      <a:avLst/>
                    </a:prstGeom>
                    <a:noFill/>
                    <a:ln w="9525">
                      <a:noFill/>
                      <a:miter lim="800000"/>
                      <a:headEnd/>
                      <a:tailEnd/>
                    </a:ln>
                  </pic:spPr>
                </pic:pic>
              </a:graphicData>
            </a:graphic>
          </wp:inline>
        </w:drawing>
      </w:r>
    </w:p>
    <w:tbl>
      <w:tblPr>
        <w:tblStyle w:val="TableGrid"/>
        <w:tblW w:w="0" w:type="auto"/>
        <w:tblLook w:val="04A0"/>
      </w:tblPr>
      <w:tblGrid>
        <w:gridCol w:w="2898"/>
        <w:gridCol w:w="6678"/>
      </w:tblGrid>
      <w:tr w:rsidR="007E627D" w:rsidTr="007E627D">
        <w:tc>
          <w:tcPr>
            <w:tcW w:w="2898" w:type="dxa"/>
          </w:tcPr>
          <w:p w:rsidR="007E627D" w:rsidRPr="00942238" w:rsidRDefault="007E627D" w:rsidP="007E627D">
            <w:pPr>
              <w:autoSpaceDE w:val="0"/>
              <w:autoSpaceDN w:val="0"/>
              <w:adjustRightInd w:val="0"/>
              <w:rPr>
                <w:rFonts w:ascii="TimesNewRomanPS-BoldMT" w:eastAsia="TimesNewRomanPS-BoldMT" w:cs="TimesNewRomanPS-BoldMT"/>
                <w:b/>
                <w:bCs/>
                <w:sz w:val="24"/>
                <w:szCs w:val="24"/>
                <w:u w:val="single"/>
              </w:rPr>
            </w:pPr>
            <w:r w:rsidRPr="00942238">
              <w:rPr>
                <w:rFonts w:ascii="TimesNewRomanPS-BoldMT" w:eastAsia="TimesNewRomanPS-BoldMT" w:cs="TimesNewRomanPS-BoldMT"/>
                <w:b/>
                <w:bCs/>
                <w:sz w:val="24"/>
                <w:szCs w:val="24"/>
                <w:u w:val="single"/>
              </w:rPr>
              <w:t>PERIOD</w:t>
            </w:r>
          </w:p>
          <w:p w:rsidR="007E627D"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Precambrian</w:t>
            </w:r>
          </w:p>
          <w:p w:rsidR="007E627D"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Cambrian </w:t>
            </w:r>
          </w:p>
          <w:p w:rsidR="007E627D" w:rsidRPr="00942238" w:rsidRDefault="007E627D" w:rsidP="007E627D">
            <w:pPr>
              <w:autoSpaceDE w:val="0"/>
              <w:autoSpaceDN w:val="0"/>
              <w:adjustRightInd w:val="0"/>
              <w:rPr>
                <w:rFonts w:ascii="TimesNewRomanPSMT" w:eastAsia="TimesNewRomanPSMT" w:cs="TimesNewRomanPSMT"/>
                <w:b/>
                <w:sz w:val="24"/>
                <w:szCs w:val="24"/>
              </w:rPr>
            </w:pPr>
          </w:p>
          <w:p w:rsidR="00942238"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Ordovician</w:t>
            </w:r>
          </w:p>
          <w:p w:rsidR="00942238"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 Silurian </w:t>
            </w:r>
          </w:p>
          <w:p w:rsidR="00942238"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Devonian </w:t>
            </w:r>
          </w:p>
          <w:p w:rsidR="007E627D" w:rsidRPr="00942238" w:rsidRDefault="007E627D" w:rsidP="00942238">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Carboniferous </w:t>
            </w:r>
          </w:p>
          <w:p w:rsidR="00942238" w:rsidRPr="00942238" w:rsidRDefault="00942238" w:rsidP="007E627D">
            <w:pPr>
              <w:autoSpaceDE w:val="0"/>
              <w:autoSpaceDN w:val="0"/>
              <w:adjustRightInd w:val="0"/>
              <w:rPr>
                <w:rFonts w:ascii="TimesNewRomanPSMT" w:eastAsia="TimesNewRomanPSMT" w:cs="TimesNewRomanPSMT"/>
                <w:b/>
                <w:sz w:val="24"/>
                <w:szCs w:val="24"/>
              </w:rPr>
            </w:pPr>
          </w:p>
          <w:p w:rsidR="00942238"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Permian </w:t>
            </w:r>
          </w:p>
          <w:p w:rsidR="00942238"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lastRenderedPageBreak/>
              <w:t xml:space="preserve">Triassic </w:t>
            </w:r>
          </w:p>
          <w:p w:rsidR="00942238" w:rsidRPr="00942238" w:rsidRDefault="007E627D" w:rsidP="007E627D">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Jurassic</w:t>
            </w:r>
          </w:p>
          <w:p w:rsidR="00942238" w:rsidRPr="00942238" w:rsidRDefault="007E627D" w:rsidP="00942238">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 Cretaceous </w:t>
            </w:r>
          </w:p>
          <w:p w:rsidR="007E627D" w:rsidRPr="00942238" w:rsidRDefault="00942238" w:rsidP="00942238">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Tertiary</w:t>
            </w:r>
          </w:p>
          <w:p w:rsidR="007E627D" w:rsidRPr="00942238" w:rsidRDefault="007E627D" w:rsidP="00942238">
            <w:pPr>
              <w:autoSpaceDE w:val="0"/>
              <w:autoSpaceDN w:val="0"/>
              <w:adjustRightInd w:val="0"/>
              <w:rPr>
                <w:rFonts w:ascii="TimesNewRomanPSMT" w:eastAsia="TimesNewRomanPSMT" w:cs="TimesNewRomanPSMT"/>
                <w:b/>
                <w:sz w:val="24"/>
                <w:szCs w:val="24"/>
              </w:rPr>
            </w:pPr>
            <w:r w:rsidRPr="00942238">
              <w:rPr>
                <w:rFonts w:ascii="TimesNewRomanPSMT" w:eastAsia="TimesNewRomanPSMT" w:cs="TimesNewRomanPSMT"/>
                <w:b/>
                <w:sz w:val="24"/>
                <w:szCs w:val="24"/>
              </w:rPr>
              <w:t xml:space="preserve">Quaternary </w:t>
            </w:r>
          </w:p>
          <w:p w:rsidR="007E627D" w:rsidRDefault="007E627D" w:rsidP="007E627D">
            <w:pPr>
              <w:autoSpaceDE w:val="0"/>
              <w:autoSpaceDN w:val="0"/>
              <w:adjustRightInd w:val="0"/>
              <w:rPr>
                <w:rFonts w:ascii="TimesNewRomanPSMT" w:eastAsia="TimesNewRomanPSMT" w:cs="TimesNewRomanPSMT"/>
                <w:sz w:val="24"/>
                <w:szCs w:val="24"/>
              </w:rPr>
            </w:pPr>
          </w:p>
          <w:p w:rsidR="007E627D" w:rsidRDefault="007E627D" w:rsidP="007E627D">
            <w:pPr>
              <w:autoSpaceDE w:val="0"/>
              <w:autoSpaceDN w:val="0"/>
              <w:adjustRightInd w:val="0"/>
              <w:rPr>
                <w:rFonts w:ascii="TimesNewRomanPSMT" w:eastAsia="TimesNewRomanPSMT" w:cs="TimesNewRomanPSMT"/>
                <w:sz w:val="24"/>
                <w:szCs w:val="24"/>
              </w:rPr>
            </w:pPr>
          </w:p>
        </w:tc>
        <w:tc>
          <w:tcPr>
            <w:tcW w:w="6678" w:type="dxa"/>
          </w:tcPr>
          <w:p w:rsidR="00942238" w:rsidRPr="00942238" w:rsidRDefault="007E627D" w:rsidP="007E627D">
            <w:pPr>
              <w:autoSpaceDE w:val="0"/>
              <w:autoSpaceDN w:val="0"/>
              <w:adjustRightInd w:val="0"/>
              <w:rPr>
                <w:rFonts w:ascii="TimesNewRomanPS-BoldMT" w:eastAsia="TimesNewRomanPS-BoldMT" w:cs="TimesNewRomanPS-BoldMT"/>
                <w:b/>
                <w:bCs/>
                <w:sz w:val="24"/>
                <w:szCs w:val="24"/>
                <w:u w:val="single"/>
              </w:rPr>
            </w:pPr>
            <w:r w:rsidRPr="00942238">
              <w:rPr>
                <w:rFonts w:ascii="TimesNewRomanPS-BoldMT" w:eastAsia="TimesNewRomanPS-BoldMT" w:cs="TimesNewRomanPS-BoldMT"/>
                <w:b/>
                <w:bCs/>
                <w:sz w:val="24"/>
                <w:szCs w:val="24"/>
                <w:u w:val="single"/>
              </w:rPr>
              <w:lastRenderedPageBreak/>
              <w:t>EVENTS</w:t>
            </w:r>
          </w:p>
          <w:p w:rsidR="007E627D" w:rsidRDefault="007E627D" w:rsidP="007E627D">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Origin of life, Oxygen evolution through photosynthesis</w:t>
            </w:r>
          </w:p>
          <w:p w:rsidR="007E627D" w:rsidRDefault="007E627D" w:rsidP="007E627D">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Flourishing of the invertebrates, increase in algal diversity,</w:t>
            </w:r>
            <w:r w:rsidR="00942238">
              <w:rPr>
                <w:rFonts w:ascii="TimesNewRomanPSMT" w:eastAsia="TimesNewRomanPSMT" w:cs="TimesNewRomanPSMT"/>
                <w:sz w:val="24"/>
                <w:szCs w:val="24"/>
              </w:rPr>
              <w:t xml:space="preserve"> </w:t>
            </w:r>
            <w:r>
              <w:rPr>
                <w:rFonts w:ascii="TimesNewRomanPSMT" w:eastAsia="TimesNewRomanPSMT" w:cs="TimesNewRomanPSMT"/>
                <w:sz w:val="24"/>
                <w:szCs w:val="24"/>
              </w:rPr>
              <w:t>appearance of vertebrates.</w:t>
            </w:r>
          </w:p>
          <w:p w:rsidR="007E627D" w:rsidRDefault="007E627D" w:rsidP="007E627D">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Plants begin to colonize land.</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Increase in diversity of fish.</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Amphibians appear</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Extensive forest, dominance of amphibians, increase in</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diversity of insects, first reptiles appear.</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Age of reptiles begin</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lastRenderedPageBreak/>
              <w:t>Dinosaurs evolve and spread, first mammal appear</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First bird and first flowering plant appear.</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Dominance of flowering plants.</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Age of mammals begin</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Evolution of human, Large mammals and birds became</w:t>
            </w:r>
          </w:p>
          <w:p w:rsidR="00942238" w:rsidRDefault="00942238" w:rsidP="00942238">
            <w:pPr>
              <w:autoSpaceDE w:val="0"/>
              <w:autoSpaceDN w:val="0"/>
              <w:adjustRightInd w:val="0"/>
              <w:rPr>
                <w:rFonts w:ascii="TimesNewRomanPSMT" w:eastAsia="TimesNewRomanPSMT" w:cs="TimesNewRomanPSMT"/>
                <w:sz w:val="24"/>
                <w:szCs w:val="24"/>
              </w:rPr>
            </w:pPr>
            <w:r>
              <w:rPr>
                <w:rFonts w:ascii="TimesNewRomanPSMT" w:eastAsia="TimesNewRomanPSMT" w:cs="TimesNewRomanPSMT"/>
                <w:sz w:val="24"/>
                <w:szCs w:val="24"/>
              </w:rPr>
              <w:t>extinct.</w:t>
            </w:r>
          </w:p>
          <w:p w:rsidR="007E627D" w:rsidRDefault="007E627D" w:rsidP="00FA574B">
            <w:pPr>
              <w:autoSpaceDE w:val="0"/>
              <w:autoSpaceDN w:val="0"/>
              <w:adjustRightInd w:val="0"/>
              <w:rPr>
                <w:rFonts w:ascii="TimesNewRomanPSMT" w:eastAsia="TimesNewRomanPSMT" w:cs="TimesNewRomanPSMT"/>
                <w:sz w:val="24"/>
                <w:szCs w:val="24"/>
              </w:rPr>
            </w:pPr>
          </w:p>
        </w:tc>
      </w:tr>
    </w:tbl>
    <w:p w:rsidR="007E627D" w:rsidRPr="007372B2" w:rsidRDefault="007372B2" w:rsidP="00FA574B">
      <w:pPr>
        <w:autoSpaceDE w:val="0"/>
        <w:autoSpaceDN w:val="0"/>
        <w:adjustRightInd w:val="0"/>
        <w:spacing w:after="0" w:line="240" w:lineRule="auto"/>
        <w:rPr>
          <w:rFonts w:ascii="TimesNewRomanPSMT" w:eastAsia="TimesNewRomanPSMT" w:cs="TimesNewRomanPSMT"/>
          <w:b/>
          <w:sz w:val="24"/>
          <w:szCs w:val="24"/>
        </w:rPr>
      </w:pPr>
      <w:r w:rsidRPr="007372B2">
        <w:rPr>
          <w:rFonts w:ascii="TimesNewRomanPSMT" w:eastAsia="TimesNewRomanPSMT" w:cs="TimesNewRomanPSMT"/>
          <w:b/>
          <w:sz w:val="24"/>
          <w:szCs w:val="24"/>
        </w:rPr>
        <w:lastRenderedPageBreak/>
        <w:t>Useful video links:</w:t>
      </w:r>
    </w:p>
    <w:p w:rsidR="007372B2" w:rsidRDefault="005B680B" w:rsidP="00FA574B">
      <w:pPr>
        <w:autoSpaceDE w:val="0"/>
        <w:autoSpaceDN w:val="0"/>
        <w:adjustRightInd w:val="0"/>
        <w:spacing w:after="0" w:line="240" w:lineRule="auto"/>
        <w:rPr>
          <w:rFonts w:ascii="TimesNewRomanPSMT" w:eastAsia="TimesNewRomanPSMT" w:cs="TimesNewRomanPSMT"/>
          <w:sz w:val="24"/>
          <w:szCs w:val="24"/>
        </w:rPr>
      </w:pPr>
      <w:hyperlink r:id="rId14" w:history="1">
        <w:r w:rsidR="007372B2" w:rsidRPr="0077436A">
          <w:rPr>
            <w:rStyle w:val="Hyperlink"/>
            <w:rFonts w:ascii="TimesNewRomanPSMT" w:eastAsia="TimesNewRomanPSMT" w:cs="TimesNewRomanPSMT"/>
            <w:sz w:val="24"/>
            <w:szCs w:val="24"/>
          </w:rPr>
          <w:t>https://www.youtube.com/watch?v=-hJOgHPmUvY</w:t>
        </w:r>
      </w:hyperlink>
    </w:p>
    <w:p w:rsidR="007372B2" w:rsidRDefault="005B680B" w:rsidP="00FA574B">
      <w:pPr>
        <w:autoSpaceDE w:val="0"/>
        <w:autoSpaceDN w:val="0"/>
        <w:adjustRightInd w:val="0"/>
        <w:spacing w:after="0" w:line="240" w:lineRule="auto"/>
      </w:pPr>
      <w:hyperlink r:id="rId15" w:history="1">
        <w:r w:rsidR="007372B2">
          <w:rPr>
            <w:rStyle w:val="Hyperlink"/>
          </w:rPr>
          <w:t>https://www.youtube.com/watch?v=WhFKPaRnTdQ</w:t>
        </w:r>
      </w:hyperlink>
    </w:p>
    <w:p w:rsidR="007372B2" w:rsidRDefault="005B680B" w:rsidP="00FA574B">
      <w:pPr>
        <w:autoSpaceDE w:val="0"/>
        <w:autoSpaceDN w:val="0"/>
        <w:adjustRightInd w:val="0"/>
        <w:spacing w:after="0" w:line="240" w:lineRule="auto"/>
        <w:rPr>
          <w:rFonts w:ascii="TimesNewRomanPSMT" w:eastAsia="TimesNewRomanPSMT" w:cs="TimesNewRomanPSMT"/>
          <w:sz w:val="24"/>
          <w:szCs w:val="24"/>
        </w:rPr>
      </w:pPr>
      <w:hyperlink r:id="rId16" w:history="1">
        <w:r w:rsidR="007372B2" w:rsidRPr="0077436A">
          <w:rPr>
            <w:rStyle w:val="Hyperlink"/>
            <w:rFonts w:ascii="TimesNewRomanPSMT" w:eastAsia="TimesNewRomanPSMT" w:cs="TimesNewRomanPSMT"/>
            <w:sz w:val="24"/>
            <w:szCs w:val="24"/>
          </w:rPr>
          <w:t>https://www.youtube.com/watch?v=aTftyFboC_M</w:t>
        </w:r>
      </w:hyperlink>
    </w:p>
    <w:p w:rsidR="007372B2" w:rsidRDefault="005B680B" w:rsidP="00FA574B">
      <w:pPr>
        <w:autoSpaceDE w:val="0"/>
        <w:autoSpaceDN w:val="0"/>
        <w:adjustRightInd w:val="0"/>
        <w:spacing w:after="0" w:line="240" w:lineRule="auto"/>
        <w:rPr>
          <w:rFonts w:ascii="TimesNewRomanPSMT" w:eastAsia="TimesNewRomanPSMT" w:cs="TimesNewRomanPSMT"/>
          <w:sz w:val="24"/>
          <w:szCs w:val="24"/>
        </w:rPr>
      </w:pPr>
      <w:hyperlink r:id="rId17" w:history="1">
        <w:r w:rsidR="007372B2" w:rsidRPr="0077436A">
          <w:rPr>
            <w:rStyle w:val="Hyperlink"/>
            <w:rFonts w:ascii="TimesNewRomanPSMT" w:eastAsia="TimesNewRomanPSMT" w:cs="TimesNewRomanPSMT"/>
            <w:sz w:val="24"/>
            <w:szCs w:val="24"/>
          </w:rPr>
          <w:t>https://www.youtube.com/watch?v=P3GagfbA2vo</w:t>
        </w:r>
      </w:hyperlink>
    </w:p>
    <w:p w:rsidR="007372B2" w:rsidRDefault="005B680B" w:rsidP="00FA574B">
      <w:pPr>
        <w:autoSpaceDE w:val="0"/>
        <w:autoSpaceDN w:val="0"/>
        <w:adjustRightInd w:val="0"/>
        <w:spacing w:after="0" w:line="240" w:lineRule="auto"/>
        <w:rPr>
          <w:rFonts w:ascii="TimesNewRomanPSMT" w:eastAsia="TimesNewRomanPSMT" w:cs="TimesNewRomanPSMT"/>
          <w:sz w:val="24"/>
          <w:szCs w:val="24"/>
        </w:rPr>
      </w:pPr>
      <w:hyperlink r:id="rId18" w:history="1">
        <w:r w:rsidR="007372B2" w:rsidRPr="0077436A">
          <w:rPr>
            <w:rStyle w:val="Hyperlink"/>
            <w:rFonts w:ascii="TimesNewRomanPSMT" w:eastAsia="TimesNewRomanPSMT" w:cs="TimesNewRomanPSMT"/>
            <w:sz w:val="24"/>
            <w:szCs w:val="24"/>
          </w:rPr>
          <w:t>https://www.youtube.com/watch?v=2oKlKmrbLoU&amp;t=172s</w:t>
        </w:r>
      </w:hyperlink>
    </w:p>
    <w:p w:rsidR="007372B2" w:rsidRDefault="00F53338" w:rsidP="00FA574B">
      <w:pPr>
        <w:autoSpaceDE w:val="0"/>
        <w:autoSpaceDN w:val="0"/>
        <w:adjustRightInd w:val="0"/>
        <w:spacing w:after="0" w:line="240" w:lineRule="auto"/>
        <w:rPr>
          <w:rFonts w:ascii="TimesNewRomanPSMT" w:eastAsia="TimesNewRomanPSMT" w:cs="TimesNewRomanPSMT"/>
          <w:b/>
          <w:sz w:val="24"/>
          <w:szCs w:val="24"/>
        </w:rPr>
      </w:pPr>
      <w:r>
        <w:rPr>
          <w:rFonts w:ascii="TimesNewRomanPSMT" w:eastAsia="TimesNewRomanPSMT" w:cs="TimesNewRomanPSMT"/>
          <w:sz w:val="24"/>
          <w:szCs w:val="24"/>
        </w:rPr>
        <w:t xml:space="preserve"> </w:t>
      </w:r>
      <w:r w:rsidRPr="00F53338">
        <w:rPr>
          <w:rFonts w:ascii="TimesNewRomanPSMT" w:eastAsia="TimesNewRomanPSMT" w:cs="TimesNewRomanPSMT"/>
          <w:b/>
          <w:sz w:val="24"/>
          <w:szCs w:val="24"/>
        </w:rPr>
        <w:t>Assignments:</w:t>
      </w:r>
    </w:p>
    <w:p w:rsidR="00F53338" w:rsidRDefault="00F53338" w:rsidP="00FA574B">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VERY SHORT ANSWER TYPE QUESTIONS:</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Which theory of origin of life states that life on earth came from outer space?</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sail ship in which Darwin travelled.</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Give the example of analogy in plants.</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Do placental animals in Australia show adaptive radiation like marsupials? Comment.</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is essence of Darwinian theory of evolution?</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biologist famous for his work on populations.</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How do mutations arise in a population?</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If Q is the frequency of occurrence of an allele A in a population, then what is the probability of individuals with genotype AA?</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Progymnosperms originated in which period?</w:t>
      </w:r>
    </w:p>
    <w:p w:rsidR="00F53338" w:rsidRDefault="00F5333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The fossils discovered in Java belonged to which ancestor of man?</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a fish like reptile that evolved from land reptile 200 years ago.</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For a long time it was believed that life originated from decaying matter. What was this theory. Who disproved it?</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lastRenderedPageBreak/>
        <w:t>If origin of life is in progress in other planet other than earth, what should be the conditions there.</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Who stated that population increases geometrically but the food increases arithmetically.</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scientist who had come to the same conclusion as that of Darwin about natural selection. Which place did he visit to come to the conclusion.</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any two vestigial organs found in human body.</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is the cause of speciation according to Hugo De Vries.</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phenomenon by which rapid speciation take place.</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scientist who set up a special experiment to prove Oparins theory.</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common ancestors of apes and man.</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Which period is known as the age of amphibians?</w:t>
      </w:r>
    </w:p>
    <w:p w:rsidR="00D61E1A" w:rsidRDefault="00D61E1A"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 xml:space="preserve">What provided the </w:t>
      </w:r>
      <w:r w:rsidR="00E56C4C">
        <w:rPr>
          <w:rFonts w:ascii="TimesNewRomanPSMT" w:eastAsia="TimesNewRomanPSMT" w:cs="TimesNewRomanPSMT"/>
          <w:sz w:val="24"/>
          <w:szCs w:val="24"/>
        </w:rPr>
        <w:t>energy for biotic synthesis on primitive earth.</w:t>
      </w:r>
    </w:p>
    <w:p w:rsidR="00E56C4C" w:rsidRDefault="00E56C4C"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is meant by gene pool.</w:t>
      </w:r>
    </w:p>
    <w:p w:rsidR="00414E36" w:rsidRDefault="00414E3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Which period is called as the age of reptiles?</w:t>
      </w:r>
    </w:p>
    <w:p w:rsidR="00414E36" w:rsidRDefault="00414E3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species of human being which is most closely related to modern man.</w:t>
      </w:r>
    </w:p>
    <w:p w:rsidR="00414E36" w:rsidRDefault="00414E3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is founder effect?</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Coelocanth was caught in 1938 in South Africa, why is it significant in the evolutionary history of vertebrates?</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Give examples of convergent evolution from plant and animal.</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List two characteristics of mutation that helped in explaining evolution by Hugo De Vries.</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Why are Lichens regarded as pollution indicaters.</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Pick out the ancestral line of  angiosperms from the list given: Conifers, seed ferns, cycads , ferns</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Mention the type evolution that is brought out by the similarity between potato and sweet potato.</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is saltation according to Hugo de Vries.</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does Hardy Weinberg</w:t>
      </w:r>
      <w:r>
        <w:rPr>
          <w:rFonts w:ascii="TimesNewRomanPSMT" w:eastAsia="TimesNewRomanPSMT" w:cs="TimesNewRomanPSMT"/>
          <w:sz w:val="24"/>
          <w:szCs w:val="24"/>
        </w:rPr>
        <w:t>’</w:t>
      </w:r>
      <w:r>
        <w:rPr>
          <w:rFonts w:ascii="TimesNewRomanPSMT" w:eastAsia="TimesNewRomanPSMT" w:cs="TimesNewRomanPSMT"/>
          <w:sz w:val="24"/>
          <w:szCs w:val="24"/>
        </w:rPr>
        <w:t>s p2+2pq+q2=1 convey?</w:t>
      </w:r>
    </w:p>
    <w:p w:rsidR="009F47F6" w:rsidRDefault="009F47F6"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lastRenderedPageBreak/>
        <w:t>When does a species become founder to cause founder effect?</w:t>
      </w:r>
    </w:p>
    <w:p w:rsidR="009F47F6" w:rsidRDefault="002D5958" w:rsidP="00F53338">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Write prob</w:t>
      </w:r>
      <w:r w:rsidR="009F20EC">
        <w:rPr>
          <w:rFonts w:ascii="TimesNewRomanPSMT" w:eastAsia="TimesNewRomanPSMT" w:cs="TimesNewRomanPSMT"/>
          <w:sz w:val="24"/>
          <w:szCs w:val="24"/>
        </w:rPr>
        <w:t>a</w:t>
      </w:r>
      <w:r>
        <w:rPr>
          <w:rFonts w:ascii="TimesNewRomanPSMT" w:eastAsia="TimesNewRomanPSMT" w:cs="TimesNewRomanPSMT"/>
          <w:sz w:val="24"/>
          <w:szCs w:val="24"/>
        </w:rPr>
        <w:t xml:space="preserve">ble difference </w:t>
      </w:r>
      <w:r w:rsidR="009F20EC">
        <w:rPr>
          <w:rFonts w:ascii="TimesNewRomanPSMT" w:eastAsia="TimesNewRomanPSMT" w:cs="TimesNewRomanPSMT"/>
          <w:sz w:val="24"/>
          <w:szCs w:val="24"/>
        </w:rPr>
        <w:t>in eating habit of Homo habilis and Homo erectus.</w:t>
      </w:r>
    </w:p>
    <w:p w:rsidR="009F20EC" w:rsidRPr="004C6433" w:rsidRDefault="009F20EC" w:rsidP="004C6433">
      <w:pPr>
        <w:pStyle w:val="ListParagraph"/>
        <w:numPr>
          <w:ilvl w:val="0"/>
          <w:numId w:val="2"/>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List two main propositions of Oparin and Haldane</w:t>
      </w:r>
    </w:p>
    <w:p w:rsidR="00F53338" w:rsidRDefault="00835B7A" w:rsidP="00F53338">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SHORT ANSWER TYPE QUESTIONS:</w:t>
      </w:r>
    </w:p>
    <w:p w:rsidR="00835B7A" w:rsidRDefault="00835B7A" w:rsidP="00835B7A">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Name the gases used by miller in his experiment and which theory was more or less accepted by his experiment?</w:t>
      </w:r>
    </w:p>
    <w:p w:rsidR="00835B7A" w:rsidRDefault="00835B7A" w:rsidP="00835B7A">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How the concept of common ancestor was concluded by Darwin?</w:t>
      </w:r>
    </w:p>
    <w:p w:rsidR="00835B7A" w:rsidRDefault="00835B7A" w:rsidP="00835B7A">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Which characteristics are selected by the nature?</w:t>
      </w:r>
    </w:p>
    <w:p w:rsidR="00835B7A" w:rsidRDefault="00835B7A" w:rsidP="00835B7A">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How can you say that homology indicates common ancestry?</w:t>
      </w:r>
    </w:p>
    <w:p w:rsidR="00835B7A" w:rsidRDefault="00835B7A" w:rsidP="00835B7A">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How Darwin came to the conclusion of adaptive radiation in galpago islands?</w:t>
      </w:r>
    </w:p>
    <w:p w:rsidR="006E1FAF" w:rsidRDefault="006E1FAF" w:rsidP="00835B7A">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What do these pictures illustrate with reference to evolution.</w:t>
      </w:r>
    </w:p>
    <w:p w:rsidR="006E1FAF" w:rsidRPr="006E1FAF" w:rsidRDefault="006E1FAF" w:rsidP="006E1FAF">
      <w:p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 xml:space="preserve">  </w:t>
      </w:r>
      <w:r>
        <w:rPr>
          <w:rFonts w:ascii="TimesNewRomanPSMT" w:eastAsia="TimesNewRomanPSMT" w:cs="TimesNewRomanPSMT"/>
          <w:sz w:val="24"/>
          <w:szCs w:val="24"/>
        </w:rPr>
        <w:tab/>
      </w:r>
      <w:r>
        <w:rPr>
          <w:rFonts w:ascii="TimesNewRomanPSMT" w:eastAsia="TimesNewRomanPSMT" w:cs="TimesNewRomanPSMT"/>
          <w:sz w:val="24"/>
          <w:szCs w:val="24"/>
        </w:rPr>
        <w:tab/>
      </w:r>
      <w:r>
        <w:rPr>
          <w:rFonts w:ascii="TimesNewRomanPSMT" w:eastAsia="TimesNewRomanPSMT" w:cs="TimesNewRomanPSMT"/>
          <w:noProof/>
          <w:sz w:val="24"/>
          <w:szCs w:val="24"/>
        </w:rPr>
        <w:drawing>
          <wp:inline distT="0" distB="0" distL="0" distR="0">
            <wp:extent cx="5943600" cy="171289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5943600" cy="1712895"/>
                    </a:xfrm>
                    <a:prstGeom prst="rect">
                      <a:avLst/>
                    </a:prstGeom>
                    <a:noFill/>
                    <a:ln w="9525">
                      <a:noFill/>
                      <a:miter lim="800000"/>
                      <a:headEnd/>
                      <a:tailEnd/>
                    </a:ln>
                  </pic:spPr>
                </pic:pic>
              </a:graphicData>
            </a:graphic>
          </wp:inline>
        </w:drawing>
      </w: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Pr="006E1FAF" w:rsidRDefault="00414E36" w:rsidP="006E1FAF">
      <w:pPr>
        <w:pStyle w:val="ListParagraph"/>
        <w:numPr>
          <w:ilvl w:val="0"/>
          <w:numId w:val="3"/>
        </w:numPr>
        <w:autoSpaceDE w:val="0"/>
        <w:autoSpaceDN w:val="0"/>
        <w:adjustRightInd w:val="0"/>
        <w:spacing w:after="0" w:line="240" w:lineRule="auto"/>
        <w:rPr>
          <w:rFonts w:ascii="TimesNewRomanPSMT" w:eastAsia="TimesNewRomanPSMT" w:cs="TimesNewRomanPSMT"/>
          <w:sz w:val="24"/>
          <w:szCs w:val="24"/>
        </w:rPr>
      </w:pPr>
      <w:r>
        <w:rPr>
          <w:rFonts w:ascii="TimesNewRomanPSMT" w:eastAsia="TimesNewRomanPSMT" w:cs="TimesNewRomanPSMT"/>
          <w:sz w:val="24"/>
          <w:szCs w:val="24"/>
        </w:rPr>
        <w:t>How did Louis Pasteur disprove the theory of spontaneous generation.</w:t>
      </w: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p w:rsidR="00835B7A" w:rsidRPr="00835B7A" w:rsidRDefault="00835B7A" w:rsidP="00835B7A">
      <w:pPr>
        <w:autoSpaceDE w:val="0"/>
        <w:autoSpaceDN w:val="0"/>
        <w:adjustRightInd w:val="0"/>
        <w:spacing w:after="0" w:line="240" w:lineRule="auto"/>
        <w:rPr>
          <w:rFonts w:ascii="TimesNewRomanPSMT" w:eastAsia="TimesNewRomanPSMT" w:cs="TimesNewRomanPSMT"/>
          <w:b/>
          <w:sz w:val="24"/>
          <w:szCs w:val="24"/>
        </w:rPr>
      </w:pPr>
      <w:r w:rsidRPr="00835B7A">
        <w:rPr>
          <w:rFonts w:ascii="TimesNewRomanPSMT" w:eastAsia="TimesNewRomanPSMT" w:cs="TimesNewRomanPSMT"/>
          <w:b/>
          <w:sz w:val="24"/>
          <w:szCs w:val="24"/>
        </w:rPr>
        <w:t>Areas identified for slow learners:</w:t>
      </w:r>
    </w:p>
    <w:p w:rsidR="00835B7A" w:rsidRDefault="00835B7A" w:rsidP="00835B7A">
      <w:pPr>
        <w:autoSpaceDE w:val="0"/>
        <w:autoSpaceDN w:val="0"/>
        <w:adjustRightInd w:val="0"/>
        <w:spacing w:after="0" w:line="240" w:lineRule="auto"/>
        <w:rPr>
          <w:rFonts w:ascii="TimesNewRomanPSMT" w:eastAsia="TimesNewRomanPSMT" w:cs="TimesNewRomanPSMT"/>
          <w:sz w:val="24"/>
          <w:szCs w:val="24"/>
        </w:rPr>
      </w:pPr>
    </w:p>
    <w:tbl>
      <w:tblPr>
        <w:tblW w:w="0" w:type="auto"/>
        <w:tblBorders>
          <w:top w:val="nil"/>
          <w:left w:val="nil"/>
          <w:bottom w:val="nil"/>
          <w:right w:val="nil"/>
        </w:tblBorders>
        <w:tblLayout w:type="fixed"/>
        <w:tblLook w:val="0000"/>
      </w:tblPr>
      <w:tblGrid>
        <w:gridCol w:w="1713"/>
        <w:gridCol w:w="429"/>
        <w:gridCol w:w="714"/>
        <w:gridCol w:w="152"/>
        <w:gridCol w:w="418"/>
        <w:gridCol w:w="858"/>
        <w:gridCol w:w="855"/>
        <w:gridCol w:w="573"/>
        <w:gridCol w:w="304"/>
        <w:gridCol w:w="410"/>
        <w:gridCol w:w="426"/>
        <w:gridCol w:w="1716"/>
        <w:gridCol w:w="456"/>
      </w:tblGrid>
      <w:tr w:rsidR="00835B7A" w:rsidTr="006E1FAF">
        <w:trPr>
          <w:gridAfter w:val="1"/>
          <w:wAfter w:w="456" w:type="dxa"/>
          <w:trHeight w:val="1659"/>
        </w:trPr>
        <w:tc>
          <w:tcPr>
            <w:tcW w:w="2142" w:type="dxa"/>
            <w:gridSpan w:val="2"/>
          </w:tcPr>
          <w:p w:rsidR="00835B7A" w:rsidRDefault="00835B7A">
            <w:pPr>
              <w:pStyle w:val="Default"/>
              <w:rPr>
                <w:sz w:val="22"/>
                <w:szCs w:val="22"/>
              </w:rPr>
            </w:pPr>
            <w:r>
              <w:rPr>
                <w:b/>
                <w:bCs/>
                <w:sz w:val="22"/>
                <w:szCs w:val="22"/>
              </w:rPr>
              <w:t xml:space="preserve">Evolution </w:t>
            </w:r>
          </w:p>
        </w:tc>
        <w:tc>
          <w:tcPr>
            <w:tcW w:w="2142" w:type="dxa"/>
            <w:gridSpan w:val="4"/>
          </w:tcPr>
          <w:p w:rsidR="00835B7A" w:rsidRDefault="00835B7A">
            <w:pPr>
              <w:pStyle w:val="Default"/>
              <w:rPr>
                <w:sz w:val="20"/>
                <w:szCs w:val="20"/>
              </w:rPr>
            </w:pPr>
            <w:r>
              <w:rPr>
                <w:sz w:val="20"/>
                <w:szCs w:val="20"/>
              </w:rPr>
              <w:t xml:space="preserve">Origin of life </w:t>
            </w:r>
          </w:p>
          <w:p w:rsidR="00835B7A" w:rsidRDefault="00835B7A">
            <w:pPr>
              <w:pStyle w:val="Default"/>
              <w:rPr>
                <w:sz w:val="20"/>
                <w:szCs w:val="20"/>
              </w:rPr>
            </w:pPr>
            <w:r>
              <w:rPr>
                <w:sz w:val="20"/>
                <w:szCs w:val="20"/>
              </w:rPr>
              <w:t xml:space="preserve">Big Bang </w:t>
            </w:r>
          </w:p>
          <w:p w:rsidR="00835B7A" w:rsidRDefault="00835B7A">
            <w:pPr>
              <w:pStyle w:val="Default"/>
              <w:rPr>
                <w:sz w:val="20"/>
                <w:szCs w:val="20"/>
              </w:rPr>
            </w:pPr>
            <w:r>
              <w:rPr>
                <w:sz w:val="20"/>
                <w:szCs w:val="20"/>
              </w:rPr>
              <w:t xml:space="preserve">Miller’s Experiment </w:t>
            </w:r>
          </w:p>
        </w:tc>
        <w:tc>
          <w:tcPr>
            <w:tcW w:w="2142" w:type="dxa"/>
            <w:gridSpan w:val="4"/>
          </w:tcPr>
          <w:p w:rsidR="00835B7A" w:rsidRDefault="00835B7A">
            <w:pPr>
              <w:pStyle w:val="Default"/>
              <w:rPr>
                <w:sz w:val="20"/>
                <w:szCs w:val="20"/>
              </w:rPr>
            </w:pPr>
            <w:r>
              <w:rPr>
                <w:sz w:val="20"/>
                <w:szCs w:val="20"/>
              </w:rPr>
              <w:t xml:space="preserve">Adaptive Radiation </w:t>
            </w:r>
          </w:p>
          <w:p w:rsidR="00835B7A" w:rsidRDefault="00835B7A">
            <w:pPr>
              <w:pStyle w:val="Default"/>
              <w:rPr>
                <w:sz w:val="20"/>
                <w:szCs w:val="20"/>
              </w:rPr>
            </w:pPr>
            <w:r>
              <w:rPr>
                <w:sz w:val="20"/>
                <w:szCs w:val="20"/>
              </w:rPr>
              <w:t xml:space="preserve">Branching descent and natural selection. </w:t>
            </w:r>
          </w:p>
          <w:p w:rsidR="00835B7A" w:rsidRDefault="00835B7A">
            <w:pPr>
              <w:pStyle w:val="Default"/>
              <w:rPr>
                <w:sz w:val="20"/>
                <w:szCs w:val="20"/>
              </w:rPr>
            </w:pPr>
            <w:r>
              <w:rPr>
                <w:sz w:val="20"/>
                <w:szCs w:val="20"/>
              </w:rPr>
              <w:t xml:space="preserve">Mechanism of evolutionSaltation. </w:t>
            </w:r>
          </w:p>
        </w:tc>
        <w:tc>
          <w:tcPr>
            <w:tcW w:w="2142" w:type="dxa"/>
            <w:gridSpan w:val="2"/>
          </w:tcPr>
          <w:p w:rsidR="00835B7A" w:rsidRDefault="00835B7A">
            <w:pPr>
              <w:pStyle w:val="Default"/>
              <w:rPr>
                <w:sz w:val="20"/>
                <w:szCs w:val="20"/>
              </w:rPr>
            </w:pPr>
            <w:r>
              <w:rPr>
                <w:sz w:val="20"/>
                <w:szCs w:val="20"/>
              </w:rPr>
              <w:t xml:space="preserve">Explanation and interaction with students giving diagrammatic examples of marsupials . </w:t>
            </w:r>
          </w:p>
          <w:p w:rsidR="00835B7A" w:rsidRDefault="00835B7A">
            <w:pPr>
              <w:pStyle w:val="Default"/>
              <w:rPr>
                <w:sz w:val="20"/>
                <w:szCs w:val="20"/>
              </w:rPr>
            </w:pPr>
            <w:r>
              <w:rPr>
                <w:sz w:val="20"/>
                <w:szCs w:val="20"/>
              </w:rPr>
              <w:t xml:space="preserve">Discuss stepwise Darwin’s theory of evolution giving example of Darwin’s finches. </w:t>
            </w:r>
          </w:p>
          <w:p w:rsidR="00835B7A" w:rsidRDefault="00835B7A">
            <w:pPr>
              <w:pStyle w:val="Default"/>
              <w:rPr>
                <w:sz w:val="20"/>
                <w:szCs w:val="20"/>
              </w:rPr>
            </w:pPr>
            <w:r>
              <w:rPr>
                <w:sz w:val="20"/>
                <w:szCs w:val="20"/>
              </w:rPr>
              <w:t xml:space="preserve">Discuss the concept of mutation and speciation. </w:t>
            </w:r>
          </w:p>
        </w:tc>
      </w:tr>
      <w:tr w:rsidR="00835B7A" w:rsidTr="006E1FAF">
        <w:trPr>
          <w:gridAfter w:val="1"/>
          <w:wAfter w:w="456" w:type="dxa"/>
          <w:trHeight w:val="508"/>
        </w:trPr>
        <w:tc>
          <w:tcPr>
            <w:tcW w:w="2856" w:type="dxa"/>
            <w:gridSpan w:val="3"/>
          </w:tcPr>
          <w:p w:rsidR="00835B7A" w:rsidRDefault="00835B7A">
            <w:pPr>
              <w:pStyle w:val="Default"/>
              <w:rPr>
                <w:sz w:val="20"/>
                <w:szCs w:val="20"/>
              </w:rPr>
            </w:pPr>
            <w:r>
              <w:rPr>
                <w:sz w:val="20"/>
                <w:szCs w:val="20"/>
              </w:rPr>
              <w:t xml:space="preserve">Divergent Evolution </w:t>
            </w:r>
          </w:p>
        </w:tc>
        <w:tc>
          <w:tcPr>
            <w:tcW w:w="2856" w:type="dxa"/>
            <w:gridSpan w:val="5"/>
          </w:tcPr>
          <w:p w:rsidR="00835B7A" w:rsidRDefault="00835B7A">
            <w:pPr>
              <w:pStyle w:val="Default"/>
              <w:rPr>
                <w:sz w:val="20"/>
                <w:szCs w:val="20"/>
              </w:rPr>
            </w:pPr>
            <w:r>
              <w:rPr>
                <w:sz w:val="20"/>
                <w:szCs w:val="20"/>
              </w:rPr>
              <w:t xml:space="preserve">Hardy-Weinberg </w:t>
            </w:r>
          </w:p>
          <w:p w:rsidR="00835B7A" w:rsidRDefault="00835B7A">
            <w:pPr>
              <w:pStyle w:val="Default"/>
              <w:rPr>
                <w:sz w:val="20"/>
                <w:szCs w:val="20"/>
              </w:rPr>
            </w:pPr>
            <w:r>
              <w:rPr>
                <w:sz w:val="20"/>
                <w:szCs w:val="20"/>
              </w:rPr>
              <w:t xml:space="preserve">Principle. </w:t>
            </w:r>
          </w:p>
        </w:tc>
        <w:tc>
          <w:tcPr>
            <w:tcW w:w="2856" w:type="dxa"/>
            <w:gridSpan w:val="4"/>
          </w:tcPr>
          <w:p w:rsidR="00835B7A" w:rsidRDefault="00835B7A">
            <w:pPr>
              <w:pStyle w:val="Default"/>
              <w:rPr>
                <w:sz w:val="20"/>
                <w:szCs w:val="20"/>
              </w:rPr>
            </w:pPr>
            <w:r>
              <w:rPr>
                <w:sz w:val="20"/>
                <w:szCs w:val="20"/>
              </w:rPr>
              <w:t xml:space="preserve">                Discuss the factors  </w:t>
            </w:r>
            <w:r w:rsidR="006E1FAF">
              <w:rPr>
                <w:sz w:val="20"/>
                <w:szCs w:val="20"/>
              </w:rPr>
              <w:t xml:space="preserve">    affecting Hardy- </w:t>
            </w:r>
            <w:r>
              <w:rPr>
                <w:sz w:val="20"/>
                <w:szCs w:val="20"/>
              </w:rPr>
              <w:t xml:space="preserve">           </w:t>
            </w:r>
            <w:r w:rsidR="006E1FAF">
              <w:rPr>
                <w:sz w:val="20"/>
                <w:szCs w:val="20"/>
              </w:rPr>
              <w:t xml:space="preserve">  </w:t>
            </w:r>
          </w:p>
          <w:p w:rsidR="00835B7A" w:rsidRDefault="006E1FAF">
            <w:pPr>
              <w:pStyle w:val="Default"/>
              <w:rPr>
                <w:sz w:val="20"/>
                <w:szCs w:val="20"/>
              </w:rPr>
            </w:pPr>
            <w:r>
              <w:rPr>
                <w:sz w:val="20"/>
                <w:szCs w:val="20"/>
              </w:rPr>
              <w:t xml:space="preserve">                </w:t>
            </w:r>
            <w:r w:rsidR="00835B7A">
              <w:rPr>
                <w:sz w:val="20"/>
                <w:szCs w:val="20"/>
              </w:rPr>
              <w:t xml:space="preserve">Weinberg equilibrium </w:t>
            </w:r>
          </w:p>
          <w:p w:rsidR="00835B7A" w:rsidRDefault="00835B7A">
            <w:pPr>
              <w:pStyle w:val="Default"/>
              <w:rPr>
                <w:sz w:val="20"/>
                <w:szCs w:val="20"/>
              </w:rPr>
            </w:pPr>
            <w:r>
              <w:rPr>
                <w:sz w:val="20"/>
                <w:szCs w:val="20"/>
              </w:rPr>
              <w:t xml:space="preserve">. </w:t>
            </w:r>
          </w:p>
        </w:tc>
      </w:tr>
      <w:tr w:rsidR="00835B7A" w:rsidTr="006E1FAF">
        <w:trPr>
          <w:gridAfter w:val="1"/>
          <w:wAfter w:w="456" w:type="dxa"/>
          <w:trHeight w:val="520"/>
        </w:trPr>
        <w:tc>
          <w:tcPr>
            <w:tcW w:w="2856" w:type="dxa"/>
            <w:gridSpan w:val="3"/>
          </w:tcPr>
          <w:p w:rsidR="00835B7A" w:rsidRDefault="00835B7A">
            <w:pPr>
              <w:pStyle w:val="Default"/>
              <w:rPr>
                <w:sz w:val="20"/>
                <w:szCs w:val="20"/>
              </w:rPr>
            </w:pPr>
            <w:r>
              <w:rPr>
                <w:sz w:val="20"/>
                <w:szCs w:val="20"/>
              </w:rPr>
              <w:t xml:space="preserve">Divergent Evolution </w:t>
            </w:r>
          </w:p>
        </w:tc>
        <w:tc>
          <w:tcPr>
            <w:tcW w:w="2856" w:type="dxa"/>
            <w:gridSpan w:val="5"/>
          </w:tcPr>
          <w:p w:rsidR="00835B7A" w:rsidRDefault="00835B7A">
            <w:pPr>
              <w:pStyle w:val="Default"/>
              <w:rPr>
                <w:sz w:val="20"/>
                <w:szCs w:val="20"/>
              </w:rPr>
            </w:pPr>
            <w:r>
              <w:rPr>
                <w:sz w:val="20"/>
                <w:szCs w:val="20"/>
              </w:rPr>
              <w:t xml:space="preserve">Founder effects. </w:t>
            </w:r>
          </w:p>
        </w:tc>
        <w:tc>
          <w:tcPr>
            <w:tcW w:w="2856" w:type="dxa"/>
            <w:gridSpan w:val="4"/>
          </w:tcPr>
          <w:p w:rsidR="00835B7A" w:rsidRDefault="00835B7A">
            <w:pPr>
              <w:pStyle w:val="Default"/>
              <w:rPr>
                <w:sz w:val="20"/>
                <w:szCs w:val="20"/>
              </w:rPr>
            </w:pPr>
            <w:r>
              <w:rPr>
                <w:sz w:val="20"/>
                <w:szCs w:val="20"/>
              </w:rPr>
              <w:t xml:space="preserve">Allele frequency in the new sample of population drifted from original population. </w:t>
            </w:r>
          </w:p>
        </w:tc>
      </w:tr>
      <w:tr w:rsidR="00835B7A" w:rsidTr="006E1FAF">
        <w:trPr>
          <w:gridAfter w:val="1"/>
          <w:wAfter w:w="456" w:type="dxa"/>
          <w:trHeight w:val="521"/>
        </w:trPr>
        <w:tc>
          <w:tcPr>
            <w:tcW w:w="2856" w:type="dxa"/>
            <w:gridSpan w:val="3"/>
          </w:tcPr>
          <w:p w:rsidR="00835B7A" w:rsidRDefault="00835B7A">
            <w:pPr>
              <w:pStyle w:val="Default"/>
              <w:rPr>
                <w:sz w:val="20"/>
                <w:szCs w:val="20"/>
              </w:rPr>
            </w:pPr>
            <w:r>
              <w:rPr>
                <w:sz w:val="20"/>
                <w:szCs w:val="20"/>
              </w:rPr>
              <w:t xml:space="preserve">Homologous Organs </w:t>
            </w:r>
          </w:p>
        </w:tc>
        <w:tc>
          <w:tcPr>
            <w:tcW w:w="2856" w:type="dxa"/>
            <w:gridSpan w:val="5"/>
          </w:tcPr>
          <w:p w:rsidR="00835B7A" w:rsidRDefault="00835B7A">
            <w:pPr>
              <w:pStyle w:val="Default"/>
              <w:rPr>
                <w:sz w:val="20"/>
                <w:szCs w:val="20"/>
              </w:rPr>
            </w:pPr>
            <w:r>
              <w:rPr>
                <w:sz w:val="20"/>
                <w:szCs w:val="20"/>
              </w:rPr>
              <w:t xml:space="preserve">Origin and Evolution of man. </w:t>
            </w:r>
          </w:p>
        </w:tc>
        <w:tc>
          <w:tcPr>
            <w:tcW w:w="2856" w:type="dxa"/>
            <w:gridSpan w:val="4"/>
          </w:tcPr>
          <w:p w:rsidR="00835B7A" w:rsidRDefault="00835B7A">
            <w:pPr>
              <w:pStyle w:val="Default"/>
              <w:rPr>
                <w:sz w:val="20"/>
                <w:szCs w:val="20"/>
              </w:rPr>
            </w:pPr>
            <w:r>
              <w:rPr>
                <w:sz w:val="20"/>
                <w:szCs w:val="20"/>
              </w:rPr>
              <w:t xml:space="preserve">Discussing Human evolution stepwise giving characters mainly brain capacity </w:t>
            </w:r>
          </w:p>
        </w:tc>
      </w:tr>
      <w:tr w:rsidR="004C0DA1" w:rsidTr="006E1FAF">
        <w:trPr>
          <w:trHeight w:val="209"/>
        </w:trPr>
        <w:tc>
          <w:tcPr>
            <w:tcW w:w="3008" w:type="dxa"/>
            <w:gridSpan w:val="4"/>
          </w:tcPr>
          <w:p w:rsidR="004C0DA1" w:rsidRDefault="004C0DA1" w:rsidP="002A07EF">
            <w:pPr>
              <w:pStyle w:val="Default"/>
              <w:rPr>
                <w:sz w:val="22"/>
                <w:szCs w:val="22"/>
              </w:rPr>
            </w:pPr>
          </w:p>
          <w:tbl>
            <w:tblPr>
              <w:tblW w:w="0" w:type="auto"/>
              <w:tblBorders>
                <w:top w:val="nil"/>
                <w:left w:val="nil"/>
                <w:bottom w:val="nil"/>
                <w:right w:val="nil"/>
              </w:tblBorders>
              <w:tblLayout w:type="fixed"/>
              <w:tblLook w:val="0000"/>
            </w:tblPr>
            <w:tblGrid>
              <w:gridCol w:w="3008"/>
              <w:gridCol w:w="3008"/>
              <w:gridCol w:w="3008"/>
            </w:tblGrid>
            <w:tr w:rsidR="004C0DA1" w:rsidRPr="006E1FAF" w:rsidTr="002A07EF">
              <w:trPr>
                <w:trHeight w:val="209"/>
              </w:trPr>
              <w:tc>
                <w:tcPr>
                  <w:tcW w:w="3008" w:type="dxa"/>
                </w:tcPr>
                <w:p w:rsidR="004C0DA1" w:rsidRPr="006E1FAF" w:rsidRDefault="004C0DA1" w:rsidP="002A07EF">
                  <w:pPr>
                    <w:autoSpaceDE w:val="0"/>
                    <w:autoSpaceDN w:val="0"/>
                    <w:adjustRightInd w:val="0"/>
                    <w:spacing w:after="0" w:line="240" w:lineRule="auto"/>
                    <w:rPr>
                      <w:rFonts w:ascii="Segoe Script" w:hAnsi="Segoe Script" w:cs="Segoe Script"/>
                      <w:color w:val="000000"/>
                      <w:sz w:val="28"/>
                      <w:szCs w:val="28"/>
                    </w:rPr>
                  </w:pPr>
                </w:p>
              </w:tc>
              <w:tc>
                <w:tcPr>
                  <w:tcW w:w="3008" w:type="dxa"/>
                </w:tcPr>
                <w:p w:rsidR="004C0DA1" w:rsidRPr="006E1FAF" w:rsidRDefault="004C0DA1" w:rsidP="002A07EF">
                  <w:pPr>
                    <w:autoSpaceDE w:val="0"/>
                    <w:autoSpaceDN w:val="0"/>
                    <w:adjustRightInd w:val="0"/>
                    <w:spacing w:after="0" w:line="240" w:lineRule="auto"/>
                    <w:rPr>
                      <w:rFonts w:ascii="Arial" w:hAnsi="Arial" w:cs="Arial"/>
                      <w:color w:val="000000"/>
                      <w:sz w:val="32"/>
                      <w:szCs w:val="32"/>
                    </w:rPr>
                  </w:pPr>
                  <w:r w:rsidRPr="006E1FAF">
                    <w:rPr>
                      <w:rFonts w:ascii="Arial" w:hAnsi="Arial" w:cs="Arial"/>
                      <w:b/>
                      <w:bCs/>
                      <w:color w:val="000000"/>
                      <w:sz w:val="32"/>
                      <w:szCs w:val="32"/>
                    </w:rPr>
                    <w:t xml:space="preserve">Chapter- 7 </w:t>
                  </w:r>
                </w:p>
              </w:tc>
              <w:tc>
                <w:tcPr>
                  <w:tcW w:w="3008" w:type="dxa"/>
                </w:tcPr>
                <w:p w:rsidR="004C0DA1" w:rsidRPr="006E1FAF" w:rsidRDefault="004C0DA1" w:rsidP="002A07EF">
                  <w:pPr>
                    <w:autoSpaceDE w:val="0"/>
                    <w:autoSpaceDN w:val="0"/>
                    <w:adjustRightInd w:val="0"/>
                    <w:spacing w:after="0" w:line="240" w:lineRule="auto"/>
                    <w:rPr>
                      <w:rFonts w:ascii="Arial" w:hAnsi="Arial" w:cs="Arial"/>
                      <w:color w:val="000000"/>
                      <w:sz w:val="20"/>
                      <w:szCs w:val="20"/>
                    </w:rPr>
                  </w:pPr>
                  <w:r w:rsidRPr="006E1FAF">
                    <w:rPr>
                      <w:rFonts w:ascii="Arial" w:hAnsi="Arial" w:cs="Arial"/>
                      <w:b/>
                      <w:bCs/>
                      <w:color w:val="000000"/>
                      <w:sz w:val="20"/>
                      <w:szCs w:val="20"/>
                    </w:rPr>
                    <w:t xml:space="preserve">Prepared by: </w:t>
                  </w:r>
                </w:p>
                <w:p w:rsidR="004C0DA1" w:rsidRPr="006E1FAF" w:rsidRDefault="004C0DA1" w:rsidP="002A07EF">
                  <w:pPr>
                    <w:autoSpaceDE w:val="0"/>
                    <w:autoSpaceDN w:val="0"/>
                    <w:adjustRightInd w:val="0"/>
                    <w:spacing w:after="0" w:line="240" w:lineRule="auto"/>
                    <w:rPr>
                      <w:rFonts w:ascii="Arial" w:hAnsi="Arial" w:cs="Arial"/>
                      <w:color w:val="000000"/>
                      <w:sz w:val="20"/>
                      <w:szCs w:val="20"/>
                    </w:rPr>
                  </w:pPr>
                  <w:r w:rsidRPr="006E1FAF">
                    <w:rPr>
                      <w:rFonts w:ascii="Arial" w:hAnsi="Arial" w:cs="Arial"/>
                      <w:b/>
                      <w:bCs/>
                      <w:color w:val="000000"/>
                      <w:sz w:val="20"/>
                      <w:szCs w:val="20"/>
                    </w:rPr>
                    <w:t xml:space="preserve">Ranchi Region </w:t>
                  </w:r>
                </w:p>
              </w:tc>
            </w:tr>
          </w:tbl>
          <w:p w:rsidR="004C0DA1" w:rsidRDefault="004C0DA1" w:rsidP="002A07EF">
            <w:pPr>
              <w:pStyle w:val="Default"/>
              <w:rPr>
                <w:sz w:val="22"/>
                <w:szCs w:val="22"/>
              </w:rPr>
            </w:pPr>
          </w:p>
        </w:tc>
        <w:tc>
          <w:tcPr>
            <w:tcW w:w="3008" w:type="dxa"/>
            <w:gridSpan w:val="5"/>
          </w:tcPr>
          <w:p w:rsidR="004C0DA1" w:rsidRDefault="004C0DA1" w:rsidP="002A07EF">
            <w:pPr>
              <w:pStyle w:val="Default"/>
              <w:rPr>
                <w:sz w:val="22"/>
                <w:szCs w:val="22"/>
              </w:rPr>
            </w:pPr>
          </w:p>
        </w:tc>
        <w:tc>
          <w:tcPr>
            <w:tcW w:w="3008" w:type="dxa"/>
            <w:gridSpan w:val="4"/>
          </w:tcPr>
          <w:p w:rsidR="004C0DA1" w:rsidRDefault="004C0DA1">
            <w:pPr>
              <w:pStyle w:val="Default"/>
              <w:rPr>
                <w:rFonts w:ascii="Arial" w:hAnsi="Arial" w:cs="Arial"/>
                <w:sz w:val="20"/>
                <w:szCs w:val="20"/>
              </w:rPr>
            </w:pPr>
          </w:p>
          <w:p w:rsidR="004C0DA1" w:rsidRDefault="004C0DA1">
            <w:pPr>
              <w:pStyle w:val="Default"/>
              <w:rPr>
                <w:rFonts w:ascii="Arial" w:hAnsi="Arial" w:cs="Arial"/>
                <w:sz w:val="20"/>
                <w:szCs w:val="20"/>
              </w:rPr>
            </w:pPr>
          </w:p>
        </w:tc>
      </w:tr>
      <w:tr w:rsidR="004C0DA1" w:rsidTr="006E1FAF">
        <w:trPr>
          <w:gridAfter w:val="1"/>
          <w:wAfter w:w="456" w:type="dxa"/>
          <w:trHeight w:val="1156"/>
        </w:trPr>
        <w:tc>
          <w:tcPr>
            <w:tcW w:w="1713" w:type="dxa"/>
          </w:tcPr>
          <w:p w:rsidR="004C0DA1" w:rsidRDefault="004C0DA1">
            <w:pPr>
              <w:pStyle w:val="Default"/>
              <w:rPr>
                <w:sz w:val="22"/>
                <w:szCs w:val="22"/>
              </w:rPr>
            </w:pPr>
          </w:p>
        </w:tc>
        <w:tc>
          <w:tcPr>
            <w:tcW w:w="1713" w:type="dxa"/>
            <w:gridSpan w:val="4"/>
          </w:tcPr>
          <w:p w:rsidR="004C0DA1" w:rsidRDefault="004C0DA1">
            <w:pPr>
              <w:pStyle w:val="Default"/>
              <w:rPr>
                <w:sz w:val="22"/>
                <w:szCs w:val="22"/>
              </w:rPr>
            </w:pPr>
          </w:p>
        </w:tc>
        <w:tc>
          <w:tcPr>
            <w:tcW w:w="1713" w:type="dxa"/>
            <w:gridSpan w:val="2"/>
          </w:tcPr>
          <w:p w:rsidR="004C0DA1" w:rsidRDefault="004C0DA1">
            <w:pPr>
              <w:pStyle w:val="Default"/>
              <w:rPr>
                <w:sz w:val="20"/>
                <w:szCs w:val="20"/>
              </w:rPr>
            </w:pPr>
          </w:p>
        </w:tc>
        <w:tc>
          <w:tcPr>
            <w:tcW w:w="1713" w:type="dxa"/>
            <w:gridSpan w:val="4"/>
          </w:tcPr>
          <w:p w:rsidR="004C0DA1" w:rsidRDefault="004C0DA1">
            <w:pPr>
              <w:pStyle w:val="Default"/>
              <w:rPr>
                <w:sz w:val="20"/>
                <w:szCs w:val="20"/>
              </w:rPr>
            </w:pPr>
          </w:p>
        </w:tc>
        <w:tc>
          <w:tcPr>
            <w:tcW w:w="1716" w:type="dxa"/>
          </w:tcPr>
          <w:p w:rsidR="004C0DA1" w:rsidRDefault="004C0DA1">
            <w:pPr>
              <w:pStyle w:val="Default"/>
              <w:rPr>
                <w:sz w:val="20"/>
                <w:szCs w:val="20"/>
              </w:rPr>
            </w:pPr>
          </w:p>
        </w:tc>
      </w:tr>
    </w:tbl>
    <w:p w:rsidR="00835B7A" w:rsidRPr="00835B7A" w:rsidRDefault="00835B7A" w:rsidP="00835B7A">
      <w:pPr>
        <w:autoSpaceDE w:val="0"/>
        <w:autoSpaceDN w:val="0"/>
        <w:adjustRightInd w:val="0"/>
        <w:spacing w:after="0" w:line="240" w:lineRule="auto"/>
        <w:rPr>
          <w:rFonts w:ascii="TimesNewRomanPSMT" w:eastAsia="TimesNewRomanPSMT" w:cs="TimesNewRomanPSMT"/>
          <w:sz w:val="24"/>
          <w:szCs w:val="24"/>
        </w:rPr>
      </w:pPr>
    </w:p>
    <w:sectPr w:rsidR="00835B7A" w:rsidRPr="00835B7A" w:rsidSect="005424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NewRomanPS-BoldMT">
    <w:altName w:val="Arial Unicode MS"/>
    <w:panose1 w:val="00000000000000000000"/>
    <w:charset w:val="88"/>
    <w:family w:val="auto"/>
    <w:notTrueType/>
    <w:pitch w:val="default"/>
    <w:sig w:usb0="00000001" w:usb1="08080000" w:usb2="00000010" w:usb3="00000000" w:csb0="00100000" w:csb1="00000000"/>
  </w:font>
  <w:font w:name="TimesNewRomanPSMT">
    <w:altName w:val="Arial Unicode MS"/>
    <w:panose1 w:val="00000000000000000000"/>
    <w:charset w:val="88"/>
    <w:family w:val="auto"/>
    <w:notTrueType/>
    <w:pitch w:val="default"/>
    <w:sig w:usb0="00000001" w:usb1="08080000" w:usb2="00000010" w:usb3="00000000" w:csb0="00100000" w:csb1="00000000"/>
  </w:font>
  <w:font w:name="CourierNewPSMT">
    <w:panose1 w:val="00000000000000000000"/>
    <w:charset w:val="00"/>
    <w:family w:val="auto"/>
    <w:notTrueType/>
    <w:pitch w:val="default"/>
    <w:sig w:usb0="00000003" w:usb1="00000000" w:usb2="00000000" w:usb3="00000000" w:csb0="00000001" w:csb1="00000000"/>
  </w:font>
  <w:font w:name="TimesNewRomanPS-ItalicMT">
    <w:panose1 w:val="00000000000000000000"/>
    <w:charset w:val="00"/>
    <w:family w:val="auto"/>
    <w:notTrueType/>
    <w:pitch w:val="default"/>
    <w:sig w:usb0="00000003" w:usb1="00000000" w:usb2="00000000" w:usb3="00000000" w:csb0="00000001" w:csb1="00000000"/>
  </w:font>
  <w:font w:name="Segoe Script">
    <w:altName w:val="Segoe Script"/>
    <w:panose1 w:val="020B0504020000000003"/>
    <w:charset w:val="00"/>
    <w:family w:val="swiss"/>
    <w:pitch w:val="variable"/>
    <w:sig w:usb0="0000028F"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244DD"/>
    <w:multiLevelType w:val="hybridMultilevel"/>
    <w:tmpl w:val="363E77B0"/>
    <w:lvl w:ilvl="0" w:tplc="ECF882C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2E0C62"/>
    <w:multiLevelType w:val="hybridMultilevel"/>
    <w:tmpl w:val="80303F1E"/>
    <w:lvl w:ilvl="0" w:tplc="45425A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F223F5"/>
    <w:multiLevelType w:val="hybridMultilevel"/>
    <w:tmpl w:val="3800A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382C36"/>
    <w:rsid w:val="000A5728"/>
    <w:rsid w:val="002D5958"/>
    <w:rsid w:val="00382C36"/>
    <w:rsid w:val="003D2DB9"/>
    <w:rsid w:val="00414E36"/>
    <w:rsid w:val="004A27A9"/>
    <w:rsid w:val="004C0DA1"/>
    <w:rsid w:val="004C6433"/>
    <w:rsid w:val="0054243F"/>
    <w:rsid w:val="005B680B"/>
    <w:rsid w:val="005E00C0"/>
    <w:rsid w:val="006A051A"/>
    <w:rsid w:val="006E1FAF"/>
    <w:rsid w:val="007372B2"/>
    <w:rsid w:val="007E3192"/>
    <w:rsid w:val="007E627D"/>
    <w:rsid w:val="00835B7A"/>
    <w:rsid w:val="009332E2"/>
    <w:rsid w:val="00942238"/>
    <w:rsid w:val="009F20EC"/>
    <w:rsid w:val="009F47F6"/>
    <w:rsid w:val="00CD6AAF"/>
    <w:rsid w:val="00D61E1A"/>
    <w:rsid w:val="00E56C4C"/>
    <w:rsid w:val="00F53338"/>
    <w:rsid w:val="00FA574B"/>
    <w:rsid w:val="00FC53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2C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C36"/>
    <w:rPr>
      <w:rFonts w:ascii="Tahoma" w:hAnsi="Tahoma" w:cs="Tahoma"/>
      <w:sz w:val="16"/>
      <w:szCs w:val="16"/>
    </w:rPr>
  </w:style>
  <w:style w:type="table" w:styleId="TableGrid">
    <w:name w:val="Table Grid"/>
    <w:basedOn w:val="TableNormal"/>
    <w:uiPriority w:val="59"/>
    <w:rsid w:val="004A27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A27A9"/>
    <w:pPr>
      <w:ind w:left="720"/>
      <w:contextualSpacing/>
    </w:pPr>
  </w:style>
  <w:style w:type="character" w:styleId="Hyperlink">
    <w:name w:val="Hyperlink"/>
    <w:basedOn w:val="DefaultParagraphFont"/>
    <w:uiPriority w:val="99"/>
    <w:unhideWhenUsed/>
    <w:rsid w:val="007372B2"/>
    <w:rPr>
      <w:color w:val="0000FF" w:themeColor="hyperlink"/>
      <w:u w:val="single"/>
    </w:rPr>
  </w:style>
  <w:style w:type="character" w:styleId="FollowedHyperlink">
    <w:name w:val="FollowedHyperlink"/>
    <w:basedOn w:val="DefaultParagraphFont"/>
    <w:uiPriority w:val="99"/>
    <w:semiHidden/>
    <w:unhideWhenUsed/>
    <w:rsid w:val="007372B2"/>
    <w:rPr>
      <w:color w:val="800080" w:themeColor="followedHyperlink"/>
      <w:u w:val="single"/>
    </w:rPr>
  </w:style>
  <w:style w:type="paragraph" w:customStyle="1" w:styleId="Default">
    <w:name w:val="Default"/>
    <w:rsid w:val="00835B7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hyperlink" Target="https://www.youtube.com/watch?v=2oKlKmrbLoU&amp;t=172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hyperlink" Target="https://www.youtube.com/watch?v=P3GagfbA2vo" TargetMode="External"/><Relationship Id="rId2" Type="http://schemas.openxmlformats.org/officeDocument/2006/relationships/styles" Target="styles.xml"/><Relationship Id="rId16" Type="http://schemas.openxmlformats.org/officeDocument/2006/relationships/hyperlink" Target="https://www.youtube.com/watch?v=aTftyFboC_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hyperlink" Target="https://www.youtube.com/watch?v=WhFKPaRnTdQ" TargetMode="External"/><Relationship Id="rId10" Type="http://schemas.openxmlformats.org/officeDocument/2006/relationships/image" Target="media/image6.jpeg"/><Relationship Id="rId19" Type="http://schemas.openxmlformats.org/officeDocument/2006/relationships/image" Target="media/image10.em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youtube.com/watch?v=-hJOgHPmUv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14</Pages>
  <Words>2281</Words>
  <Characters>13006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Geeta</dc:creator>
  <cp:lastModifiedBy>Geeta</cp:lastModifiedBy>
  <cp:revision>10</cp:revision>
  <dcterms:created xsi:type="dcterms:W3CDTF">2019-05-15T10:23:00Z</dcterms:created>
  <dcterms:modified xsi:type="dcterms:W3CDTF">2019-05-18T18:41:00Z</dcterms:modified>
</cp:coreProperties>
</file>